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contextualSpacing w:val="0"/>
        <w:jc w:val="both"/>
        <w:textAlignment w:val="auto"/>
        <w:rPr>
          <w:rFonts w:hint="eastAsia" w:ascii="方正黑体简体" w:eastAsia="方正黑体简体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eastAsia="方正黑体简体" w:cs="Times New Roman"/>
          <w:b w:val="0"/>
          <w:bCs/>
          <w:kern w:val="2"/>
          <w:sz w:val="28"/>
          <w:szCs w:val="28"/>
          <w:lang w:val="en-US" w:eastAsia="zh-CN" w:bidi="ar-SA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个人承诺书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199"/>
        <w:textAlignment w:val="auto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本人已仔细阅读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巴中发展控股集团有限公司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《市场化选聘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通江县、平昌县两山公司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执行董事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公告》（以下简称“公告”）及相关材料，清楚并理解其内容。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一、本人提供的报名表、身份证以及其他相关证明材料、个人信息全部真实准确完整；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二、</w:t>
      </w:r>
      <w:r>
        <w:rPr>
          <w:rFonts w:ascii="Times New Roman" w:hAnsi="Times New Roman" w:eastAsia="方正仿宋简体" w:cs="Times New Roman"/>
          <w:sz w:val="32"/>
          <w:szCs w:val="32"/>
        </w:rPr>
        <w:t>本人无公告中列明的不得报名情形；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方正仿宋简体" w:cs="Times New Roman"/>
          <w:sz w:val="32"/>
          <w:szCs w:val="32"/>
        </w:rPr>
        <w:t>本人未签订竞业限制协议，或若签订竞业限制协议，由本人自行承担违约责任；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四、本人若被确定为考察对象初步人选，自愿接受体检；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五、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本人若被确定为考察人选，自愿接受考察；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六、对违反以上承诺所造成的后果，本人自愿承担所有责任。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 xml:space="preserve">                           承诺人签字：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line="576" w:lineRule="exact"/>
        <w:jc w:val="left"/>
        <w:textAlignment w:val="auto"/>
        <w:rPr>
          <w:rFonts w:hint="eastAsia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 xml:space="preserve">                               年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</w:p>
    <w:sectPr>
      <w:footerReference r:id="rId3" w:type="default"/>
      <w:pgSz w:w="11907" w:h="16840"/>
      <w:pgMar w:top="2098" w:right="1474" w:bottom="1984" w:left="1587" w:header="851" w:footer="992" w:gutter="0"/>
      <w:pgNumType w:fmt="numberInDash"/>
      <w:cols w:space="0" w:num="1"/>
      <w:rtlGutter w:val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9DE41B7-FB63-45CE-9F1A-25C6B018DA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62F66A-53DF-46AA-BF58-82742C50BFD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B61B5C-9344-43E3-9DAF-8E653DC64AC2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E50CBAAB-2ADC-4E67-A76D-B31B859609C7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TYxNzkyNTk4ZGY1MGIxNzcxYzdhOTMyYTQ3ZTYifQ=="/>
  </w:docVars>
  <w:rsids>
    <w:rsidRoot w:val="71B6340A"/>
    <w:rsid w:val="011D352D"/>
    <w:rsid w:val="090A7A51"/>
    <w:rsid w:val="14EF233C"/>
    <w:rsid w:val="17BE40CB"/>
    <w:rsid w:val="1BED5603"/>
    <w:rsid w:val="23825B2C"/>
    <w:rsid w:val="238266FE"/>
    <w:rsid w:val="2BBA57AE"/>
    <w:rsid w:val="2C732934"/>
    <w:rsid w:val="2F2A5798"/>
    <w:rsid w:val="32080315"/>
    <w:rsid w:val="37006D87"/>
    <w:rsid w:val="393604B0"/>
    <w:rsid w:val="4532311F"/>
    <w:rsid w:val="47580E11"/>
    <w:rsid w:val="51B332B1"/>
    <w:rsid w:val="52BB0665"/>
    <w:rsid w:val="56DB18AD"/>
    <w:rsid w:val="59282464"/>
    <w:rsid w:val="5B504657"/>
    <w:rsid w:val="5EEF11CE"/>
    <w:rsid w:val="678E07AA"/>
    <w:rsid w:val="6AD44398"/>
    <w:rsid w:val="71B6340A"/>
    <w:rsid w:val="743401C8"/>
    <w:rsid w:val="75B62152"/>
    <w:rsid w:val="7A121D37"/>
    <w:rsid w:val="7D431888"/>
    <w:rsid w:val="7F2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rPr>
      <w:rFonts w:eastAsia="仿宋_GB2312"/>
      <w:sz w:val="32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List Paragraph"/>
    <w:basedOn w:val="1"/>
    <w:autoRedefine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4508</Words>
  <Characters>4690</Characters>
  <Lines>0</Lines>
  <Paragraphs>0</Paragraphs>
  <TotalTime>0</TotalTime>
  <ScaleCrop>false</ScaleCrop>
  <LinksUpToDate>false</LinksUpToDate>
  <CharactersWithSpaces>5012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2023-07-27T03:06:00Z</dcterms:created>
  <dc:creator>LUOYAO</dc:creator>
  <cp:lastModifiedBy>梦 里</cp:lastModifiedBy>
  <cp:lastPrinted>2024-06-17T03:50:00Z</cp:lastPrinted>
  <dcterms:modified xsi:type="dcterms:W3CDTF">2024-06-18T03:16:16Z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16B031A83596484B80ED558B1FEFE207_13</vt:lpwstr>
  </property>
</Properties>
</file>