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3" w:line="224" w:lineRule="auto"/>
        <w:ind w:left="10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-6"/>
          <w:sz w:val="35"/>
          <w:szCs w:val="35"/>
        </w:rPr>
        <w:t>附件3</w:t>
      </w:r>
    </w:p>
    <w:p>
      <w:pPr>
        <w:spacing w:before="104" w:line="220" w:lineRule="auto"/>
        <w:ind w:left="30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创业项目登记表</w:t>
      </w:r>
    </w:p>
    <w:p>
      <w:pPr>
        <w:spacing w:line="217" w:lineRule="exact"/>
      </w:pPr>
    </w:p>
    <w:tbl>
      <w:tblPr>
        <w:tblStyle w:val="4"/>
        <w:tblW w:w="9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719"/>
        <w:gridCol w:w="460"/>
        <w:gridCol w:w="2657"/>
        <w:gridCol w:w="1528"/>
        <w:gridCol w:w="3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60" w:type="dxa"/>
            <w:gridSpan w:val="4"/>
            <w:vAlign w:val="top"/>
          </w:tcPr>
          <w:p>
            <w:pPr>
              <w:spacing w:before="115" w:line="219" w:lineRule="auto"/>
              <w:ind w:left="16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项目概况</w:t>
            </w:r>
          </w:p>
        </w:tc>
        <w:tc>
          <w:tcPr>
            <w:tcW w:w="4649" w:type="dxa"/>
            <w:gridSpan w:val="2"/>
            <w:vAlign w:val="top"/>
          </w:tcPr>
          <w:p>
            <w:pPr>
              <w:spacing w:before="113" w:line="219" w:lineRule="auto"/>
              <w:ind w:left="1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项目提供方信息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43" w:type="dxa"/>
            <w:gridSpan w:val="2"/>
            <w:vAlign w:val="top"/>
          </w:tcPr>
          <w:p>
            <w:pPr>
              <w:spacing w:before="111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项目编号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top"/>
          </w:tcPr>
          <w:p>
            <w:pPr>
              <w:spacing w:before="111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联系人姓名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3" w:type="dxa"/>
            <w:gridSpan w:val="2"/>
            <w:vAlign w:val="top"/>
          </w:tcPr>
          <w:p>
            <w:pPr>
              <w:spacing w:before="112" w:line="220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项目名称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top"/>
          </w:tcPr>
          <w:p>
            <w:pPr>
              <w:spacing w:before="115" w:line="221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联系人电话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43" w:type="dxa"/>
            <w:gridSpan w:val="2"/>
            <w:vAlign w:val="top"/>
          </w:tcPr>
          <w:p>
            <w:pPr>
              <w:spacing w:before="112" w:line="220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所属行业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top"/>
          </w:tcPr>
          <w:p>
            <w:pPr>
              <w:spacing w:before="115" w:line="221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联系人地址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43" w:type="dxa"/>
            <w:gridSpan w:val="2"/>
            <w:vAlign w:val="top"/>
          </w:tcPr>
          <w:p>
            <w:pPr>
              <w:spacing w:before="112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投资额度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top"/>
          </w:tcPr>
          <w:p>
            <w:pPr>
              <w:spacing w:before="112" w:line="220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243" w:type="dxa"/>
            <w:gridSpan w:val="2"/>
            <w:vAlign w:val="top"/>
          </w:tcPr>
          <w:p>
            <w:pPr>
              <w:spacing w:before="111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发布时间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top"/>
          </w:tcPr>
          <w:p>
            <w:pPr>
              <w:spacing w:before="119" w:line="224" w:lineRule="auto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网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址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09" w:type="dxa"/>
            <w:gridSpan w:val="6"/>
            <w:vAlign w:val="top"/>
          </w:tcPr>
          <w:p>
            <w:pPr>
              <w:spacing w:before="111" w:line="219" w:lineRule="auto"/>
              <w:ind w:left="40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524" w:type="dxa"/>
            <w:textDirection w:val="tbRlV"/>
            <w:vAlign w:val="top"/>
          </w:tcPr>
          <w:p>
            <w:pPr>
              <w:spacing w:before="138" w:line="217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图片展示</w:t>
            </w:r>
          </w:p>
        </w:tc>
        <w:tc>
          <w:tcPr>
            <w:tcW w:w="8485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5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9" w:line="216" w:lineRule="auto"/>
              <w:ind w:left="16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项目概况</w:t>
            </w:r>
          </w:p>
        </w:tc>
        <w:tc>
          <w:tcPr>
            <w:tcW w:w="1179" w:type="dxa"/>
            <w:gridSpan w:val="2"/>
            <w:vAlign w:val="top"/>
          </w:tcPr>
          <w:p>
            <w:pPr>
              <w:spacing w:before="243" w:line="226" w:lineRule="auto"/>
              <w:ind w:left="100" w:right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项目前景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和可行性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vAlign w:val="top"/>
          </w:tcPr>
          <w:p>
            <w:pPr>
              <w:spacing w:before="85" w:line="220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项目所需</w:t>
            </w:r>
          </w:p>
          <w:p>
            <w:pPr>
              <w:spacing w:before="33" w:line="220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物质和技</w:t>
            </w:r>
          </w:p>
          <w:p>
            <w:pPr>
              <w:spacing w:before="3" w:line="219" w:lineRule="auto"/>
              <w:ind w:left="2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术条件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5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vAlign w:val="top"/>
          </w:tcPr>
          <w:p>
            <w:pPr>
              <w:spacing w:before="106" w:line="220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项目投资</w:t>
            </w:r>
          </w:p>
          <w:p>
            <w:pPr>
              <w:spacing w:before="51" w:line="219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及社会和</w:t>
            </w:r>
          </w:p>
          <w:p>
            <w:pPr>
              <w:spacing w:before="27" w:line="220" w:lineRule="auto"/>
              <w:ind w:left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经济效益</w:t>
            </w:r>
          </w:p>
          <w:p>
            <w:pPr>
              <w:spacing w:before="14" w:line="220" w:lineRule="auto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分析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5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2"/>
            <w:vAlign w:val="top"/>
          </w:tcPr>
          <w:p>
            <w:pPr>
              <w:spacing w:before="176" w:line="229" w:lineRule="auto"/>
              <w:ind w:left="100" w:right="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项目适宜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创业人群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703" w:type="dxa"/>
            <w:gridSpan w:val="3"/>
            <w:vAlign w:val="top"/>
          </w:tcPr>
          <w:p>
            <w:pPr>
              <w:spacing w:before="118" w:line="21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法律形态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3" w:type="dxa"/>
            <w:gridSpan w:val="3"/>
            <w:vAlign w:val="top"/>
          </w:tcPr>
          <w:p>
            <w:pPr>
              <w:spacing w:before="208" w:line="219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经营模式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703" w:type="dxa"/>
            <w:gridSpan w:val="3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专家提醒</w:t>
            </w:r>
          </w:p>
        </w:tc>
        <w:tc>
          <w:tcPr>
            <w:tcW w:w="7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type w:val="continuous"/>
          <w:pgSz w:w="11900" w:h="16820"/>
          <w:pgMar w:top="1429" w:right="1415" w:bottom="1374" w:left="1465" w:header="0" w:footer="1085" w:gutter="0"/>
          <w:cols w:space="720" w:num="1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91" w:line="221" w:lineRule="auto"/>
        <w:ind w:left="57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13"/>
          <w:sz w:val="28"/>
          <w:szCs w:val="28"/>
        </w:rPr>
        <w:t>填表说明：</w:t>
      </w:r>
    </w:p>
    <w:p>
      <w:pPr>
        <w:spacing w:before="155" w:line="525" w:lineRule="exact"/>
        <w:ind w:left="5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position w:val="18"/>
          <w:sz w:val="28"/>
          <w:szCs w:val="28"/>
        </w:rPr>
        <w:t>一、本表除“项目编号”"发布时间”"专家提醒""网址"外，其余项目均</w:t>
      </w:r>
    </w:p>
    <w:p>
      <w:pPr>
        <w:spacing w:line="223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由项目提供者填写。</w:t>
      </w:r>
    </w:p>
    <w:p>
      <w:pPr>
        <w:spacing w:before="171" w:line="222" w:lineRule="auto"/>
        <w:ind w:left="57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二、具体填写要求</w:t>
      </w:r>
    </w:p>
    <w:p>
      <w:pPr>
        <w:spacing w:before="157" w:line="330" w:lineRule="auto"/>
        <w:ind w:firstLine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(一)所属行业或领域：1.农、林、牧、渔业；2.采矿业；3.制造</w:t>
      </w:r>
      <w:r>
        <w:rPr>
          <w:rFonts w:ascii="仿宋" w:hAnsi="仿宋" w:eastAsia="仿宋" w:cs="仿宋"/>
          <w:spacing w:val="-8"/>
          <w:sz w:val="28"/>
          <w:szCs w:val="28"/>
        </w:rPr>
        <w:t>业；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4.电力、燃气及水的生产和供应业；5.建筑业；6.交通运输、仓储和邮政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业；7.信息传输、计算机服务和软件业；8.批发和零售业；9.住宿和</w:t>
      </w:r>
      <w:r>
        <w:rPr>
          <w:rFonts w:ascii="仿宋" w:hAnsi="仿宋" w:eastAsia="仿宋" w:cs="仿宋"/>
          <w:spacing w:val="-7"/>
          <w:sz w:val="28"/>
          <w:szCs w:val="28"/>
        </w:rPr>
        <w:t>餐饮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12"/>
          <w:sz w:val="28"/>
          <w:szCs w:val="28"/>
        </w:rPr>
        <w:t>业；10.金融业；11.房地产业；12.租赁和商务服务业；13.科</w:t>
      </w:r>
      <w:r>
        <w:rPr>
          <w:rFonts w:ascii="仿宋" w:hAnsi="仿宋" w:eastAsia="仿宋" w:cs="仿宋"/>
          <w:spacing w:val="-13"/>
          <w:sz w:val="28"/>
          <w:szCs w:val="28"/>
        </w:rPr>
        <w:t>学研究、技术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服务和地质勘查业；14.水利、环境和公共设施管理业；15.居民服务和</w:t>
      </w:r>
      <w:r>
        <w:rPr>
          <w:rFonts w:ascii="仿宋" w:hAnsi="仿宋" w:eastAsia="仿宋" w:cs="仿宋"/>
          <w:spacing w:val="-7"/>
          <w:sz w:val="28"/>
          <w:szCs w:val="28"/>
        </w:rPr>
        <w:t>其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ascii="仿宋" w:hAnsi="仿宋" w:eastAsia="仿宋" w:cs="仿宋"/>
          <w:spacing w:val="-9"/>
          <w:sz w:val="28"/>
          <w:szCs w:val="28"/>
        </w:rPr>
        <w:t>他服务业；16.教育；17.卫生、社会保障和社会福利业；1</w:t>
      </w:r>
      <w:r>
        <w:rPr>
          <w:rFonts w:ascii="仿宋" w:hAnsi="仿宋" w:eastAsia="仿宋" w:cs="仿宋"/>
          <w:spacing w:val="-10"/>
          <w:sz w:val="28"/>
          <w:szCs w:val="28"/>
        </w:rPr>
        <w:t>8.文化、体育和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娱乐业；19.公共管理与社会组织；20.国际组织。(各地可结合实际情况按</w:t>
      </w:r>
    </w:p>
    <w:p>
      <w:pPr>
        <w:spacing w:before="1" w:line="220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>照《国民经济行业分类》标准，细化中类和细类行业。</w:t>
      </w:r>
      <w:r>
        <w:rPr>
          <w:rFonts w:ascii="仿宋" w:hAnsi="仿宋" w:eastAsia="仿宋" w:cs="仿宋"/>
          <w:spacing w:val="-8"/>
          <w:sz w:val="28"/>
          <w:szCs w:val="28"/>
        </w:rPr>
        <w:t>)</w:t>
      </w:r>
    </w:p>
    <w:p>
      <w:pPr>
        <w:spacing w:before="167" w:line="222" w:lineRule="auto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7"/>
          <w:sz w:val="28"/>
          <w:szCs w:val="28"/>
        </w:rPr>
        <w:t>(二)投资额度：50万元以下；50万—</w:t>
      </w:r>
      <w:r>
        <w:rPr>
          <w:rFonts w:ascii="仿宋" w:hAnsi="仿宋" w:eastAsia="仿宋" w:cs="仿宋"/>
          <w:spacing w:val="-8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7"/>
          <w:sz w:val="28"/>
          <w:szCs w:val="28"/>
        </w:rPr>
        <w:t>100万元；100万元以上。</w:t>
      </w:r>
    </w:p>
    <w:p>
      <w:pPr>
        <w:spacing w:before="163" w:line="222" w:lineRule="auto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4"/>
          <w:sz w:val="28"/>
          <w:szCs w:val="28"/>
        </w:rPr>
        <w:t>(三)图片展示：限3幅以内。</w:t>
      </w:r>
    </w:p>
    <w:p>
      <w:pPr>
        <w:spacing w:before="163" w:line="222" w:lineRule="auto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4"/>
          <w:sz w:val="28"/>
          <w:szCs w:val="28"/>
        </w:rPr>
        <w:t>(四)项目概况：必须客观、真实。</w:t>
      </w:r>
    </w:p>
    <w:p>
      <w:pPr>
        <w:spacing w:before="163" w:line="499" w:lineRule="exact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position w:val="16"/>
          <w:sz w:val="28"/>
          <w:szCs w:val="28"/>
        </w:rPr>
        <w:t>(五)法律形态：个体工商户；个人独资企业；合伙企业；有限责任</w:t>
      </w:r>
    </w:p>
    <w:p>
      <w:pPr>
        <w:spacing w:before="1" w:line="221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公司；其他。</w:t>
      </w:r>
    </w:p>
    <w:p>
      <w:pPr>
        <w:spacing w:before="165" w:line="499" w:lineRule="exact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position w:val="16"/>
          <w:sz w:val="28"/>
          <w:szCs w:val="28"/>
        </w:rPr>
        <w:t>(六)经营模式：自主经营；合伙经营；加盟连锁；代理代销；科技</w:t>
      </w:r>
    </w:p>
    <w:p>
      <w:pPr>
        <w:spacing w:before="1" w:line="221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开发；专利技术；其他。</w:t>
      </w:r>
    </w:p>
    <w:p>
      <w:pPr>
        <w:spacing w:before="163" w:line="330" w:lineRule="auto"/>
        <w:ind w:left="19" w:right="29" w:firstLine="6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(七)项目编号：被征集的创业项目，经评估筛选，确定公开发布后，</w:t>
      </w:r>
      <w:r>
        <w:rPr>
          <w:rFonts w:ascii="仿宋" w:hAnsi="仿宋" w:eastAsia="仿宋" w:cs="仿宋"/>
          <w:spacing w:val="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"/>
          <w:sz w:val="28"/>
          <w:szCs w:val="28"/>
        </w:rPr>
        <w:t>由公共就业服务机构统一填写，编号规则为所在县(区)行政区划代码(6</w:t>
      </w:r>
    </w:p>
    <w:p>
      <w:pPr>
        <w:spacing w:line="221" w:lineRule="auto"/>
        <w:ind w:left="1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8"/>
          <w:sz w:val="28"/>
          <w:szCs w:val="28"/>
        </w:rPr>
        <w:t>位)+项目编号(6位)。</w:t>
      </w:r>
    </w:p>
    <w:p>
      <w:pPr>
        <w:spacing w:before="162" w:line="220" w:lineRule="auto"/>
        <w:ind w:left="71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(八)发布时间：由公共就业服务机构根据发布时间填</w:t>
      </w:r>
      <w:r>
        <w:rPr>
          <w:rFonts w:ascii="仿宋" w:hAnsi="仿宋" w:eastAsia="仿宋" w:cs="仿宋"/>
          <w:spacing w:val="1"/>
          <w:sz w:val="28"/>
          <w:szCs w:val="28"/>
        </w:rPr>
        <w:t>写。</w:t>
      </w:r>
    </w:p>
    <w:p>
      <w:r>
        <w:rPr>
          <w:rFonts w:ascii="仿宋" w:hAnsi="仿宋" w:eastAsia="仿宋" w:cs="仿宋"/>
          <w:spacing w:val="1"/>
          <w:sz w:val="28"/>
          <w:szCs w:val="28"/>
        </w:rPr>
        <w:t>(九)专家提醒：由创业指导服务专家或具备资质的社会组织填写。</w:t>
      </w:r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76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21"/>
        <w:sz w:val="29"/>
        <w:szCs w:val="29"/>
      </w:rPr>
      <w:t>—</w:t>
    </w:r>
    <w:r>
      <w:rPr>
        <w:rFonts w:ascii="宋体" w:hAnsi="宋体" w:eastAsia="宋体" w:cs="宋体"/>
        <w:spacing w:val="-114"/>
        <w:sz w:val="29"/>
        <w:szCs w:val="29"/>
      </w:rPr>
      <w:t xml:space="preserve"> </w:t>
    </w:r>
    <w:r>
      <w:rPr>
        <w:rFonts w:ascii="宋体" w:hAnsi="宋体" w:eastAsia="宋体" w:cs="宋体"/>
        <w:spacing w:val="-21"/>
        <w:sz w:val="29"/>
        <w:szCs w:val="29"/>
      </w:rPr>
      <w:t>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259373DF"/>
    <w:rsid w:val="01F164D7"/>
    <w:rsid w:val="0EDD4051"/>
    <w:rsid w:val="165E054F"/>
    <w:rsid w:val="1A8D442E"/>
    <w:rsid w:val="259373DF"/>
    <w:rsid w:val="2E3F51C4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2023-06-01T03:22:00Z</dcterms:created>
  <dc:creator>陈俊</dc:creator>
  <cp:lastModifiedBy>陈俊</cp:lastModifiedBy>
  <dcterms:modified xsi:type="dcterms:W3CDTF">2023-06-01T03:22:53Z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4144D6C192F846DC9D14BD4A4E9DF3DB_11</vt:lpwstr>
  </property>
</Properties>
</file>