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37FDA">
      <w:pPr>
        <w:keepNext w:val="0"/>
        <w:keepLines w:val="0"/>
        <w:pageBreakBefore w:val="0"/>
        <w:kinsoku/>
        <w:wordWrap/>
        <w:overflowPunct/>
        <w:topLinePunct w:val="0"/>
        <w:autoSpaceDE/>
        <w:autoSpaceDN/>
        <w:bidi w:val="0"/>
        <w:adjustRightInd/>
        <w:snapToGrid/>
        <w:spacing w:line="560" w:lineRule="exact"/>
        <w:textAlignment w:val="auto"/>
        <w:outlineLvl w:val="0"/>
        <w:rPr>
          <w:rFonts w:hint="eastAsia" w:ascii="Times New Roman" w:hAnsi="Times New Roman" w:eastAsia="黑体" w:cs="黑体"/>
          <w:bCs/>
          <w:sz w:val="32"/>
          <w:szCs w:val="32"/>
          <w:highlight w:val="none"/>
          <w:lang w:eastAsia="zh-CN"/>
        </w:rPr>
      </w:pPr>
      <w:r>
        <w:rPr>
          <w:rFonts w:hint="eastAsia" w:ascii="Times New Roman" w:hAnsi="Times New Roman" w:eastAsia="黑体" w:cs="黑体"/>
          <w:bCs/>
          <w:sz w:val="32"/>
          <w:szCs w:val="32"/>
          <w:highlight w:val="none"/>
        </w:rPr>
        <w:t>附件1</w:t>
      </w:r>
      <w:r>
        <w:rPr>
          <w:rFonts w:hint="eastAsia" w:ascii="Times New Roman" w:hAnsi="Times New Roman" w:eastAsia="黑体" w:cs="黑体"/>
          <w:bCs/>
          <w:sz w:val="32"/>
          <w:szCs w:val="32"/>
          <w:highlight w:val="none"/>
          <w:lang w:eastAsia="zh-CN"/>
        </w:rPr>
        <w:t>：</w:t>
      </w:r>
      <w:bookmarkStart w:id="0" w:name="_GoBack"/>
      <w:bookmarkEnd w:id="0"/>
    </w:p>
    <w:p w14:paraId="590B45C8">
      <w:pPr>
        <w:keepNext w:val="0"/>
        <w:keepLines w:val="0"/>
        <w:pageBreakBefore w:val="0"/>
        <w:widowControl w:val="0"/>
        <w:kinsoku/>
        <w:wordWrap/>
        <w:overflowPunct/>
        <w:topLinePunct w:val="0"/>
        <w:autoSpaceDE/>
        <w:autoSpaceDN/>
        <w:bidi w:val="0"/>
        <w:adjustRightInd/>
        <w:snapToGrid/>
        <w:spacing w:before="90" w:line="660" w:lineRule="exact"/>
        <w:jc w:val="center"/>
        <w:textAlignment w:val="auto"/>
        <w:rPr>
          <w:rFonts w:ascii="Times New Roman" w:hAnsi="Times New Roman" w:eastAsia="方正小标宋_GBK" w:cs="方正小标宋_GBK"/>
          <w:sz w:val="49"/>
          <w:szCs w:val="49"/>
        </w:rPr>
      </w:pPr>
      <w:r>
        <w:rPr>
          <w:rFonts w:ascii="Times New Roman" w:hAnsi="Times New Roman" w:eastAsia="方正小标宋_GBK" w:cs="方正小标宋_GBK"/>
          <w:spacing w:val="7"/>
          <w:sz w:val="49"/>
          <w:szCs w:val="49"/>
        </w:rPr>
        <w:t>四川城发运营集团有限公司拟招聘工作人员一览表</w:t>
      </w:r>
    </w:p>
    <w:tbl>
      <w:tblPr>
        <w:tblStyle w:val="6"/>
        <w:tblpPr w:leftFromText="180" w:rightFromText="180" w:vertAnchor="text" w:horzAnchor="page" w:tblpXSpec="center" w:tblpY="487"/>
        <w:tblOverlap w:val="never"/>
        <w:tblW w:w="551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3"/>
        <w:gridCol w:w="1006"/>
        <w:gridCol w:w="1613"/>
        <w:gridCol w:w="1652"/>
        <w:gridCol w:w="880"/>
        <w:gridCol w:w="1932"/>
        <w:gridCol w:w="2116"/>
        <w:gridCol w:w="3746"/>
        <w:gridCol w:w="1402"/>
      </w:tblGrid>
      <w:tr w14:paraId="7F7EF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77720EBC">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highlight w:val="none"/>
                <w:u w:val="none"/>
              </w:rPr>
            </w:pPr>
            <w:r>
              <w:rPr>
                <w:rFonts w:hint="default" w:ascii="Times New Roman" w:hAnsi="Times New Roman" w:eastAsia="黑体" w:cs="Times New Roman"/>
                <w:b/>
                <w:bCs/>
                <w:i w:val="0"/>
                <w:iCs w:val="0"/>
                <w:color w:val="000000"/>
                <w:kern w:val="0"/>
                <w:sz w:val="24"/>
                <w:szCs w:val="24"/>
                <w:highlight w:val="none"/>
                <w:u w:val="none"/>
                <w:lang w:val="en-US" w:eastAsia="zh-CN" w:bidi="ar"/>
              </w:rPr>
              <w:t>序号</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E92C9A0">
            <w:pPr>
              <w:keepNext w:val="0"/>
              <w:keepLines w:val="0"/>
              <w:widowControl/>
              <w:suppressLineNumbers w:val="0"/>
              <w:jc w:val="center"/>
              <w:textAlignment w:val="center"/>
              <w:rPr>
                <w:rFonts w:hint="eastAsia" w:ascii="Times New Roman" w:hAnsi="Times New Roman" w:eastAsia="黑体" w:cs="Times New Roman"/>
                <w:b/>
                <w:bCs/>
                <w:i w:val="0"/>
                <w:iCs w:val="0"/>
                <w:color w:val="000000"/>
                <w:kern w:val="0"/>
                <w:sz w:val="24"/>
                <w:szCs w:val="24"/>
                <w:highlight w:val="none"/>
                <w:u w:val="none"/>
                <w:lang w:val="en-US" w:eastAsia="zh-CN" w:bidi="ar"/>
              </w:rPr>
            </w:pPr>
            <w:r>
              <w:rPr>
                <w:rFonts w:hint="eastAsia" w:ascii="Times New Roman" w:hAnsi="Times New Roman" w:eastAsia="黑体" w:cs="Times New Roman"/>
                <w:b/>
                <w:bCs/>
                <w:i w:val="0"/>
                <w:iCs w:val="0"/>
                <w:color w:val="000000"/>
                <w:kern w:val="0"/>
                <w:sz w:val="24"/>
                <w:szCs w:val="24"/>
                <w:highlight w:val="none"/>
                <w:u w:val="none"/>
                <w:lang w:val="en-US" w:eastAsia="zh-CN" w:bidi="ar"/>
              </w:rPr>
              <w:t>岗位</w:t>
            </w:r>
          </w:p>
          <w:p w14:paraId="696B9C15">
            <w:pPr>
              <w:keepNext w:val="0"/>
              <w:keepLines w:val="0"/>
              <w:widowControl/>
              <w:suppressLineNumbers w:val="0"/>
              <w:jc w:val="center"/>
              <w:textAlignment w:val="center"/>
              <w:rPr>
                <w:rFonts w:hint="default" w:ascii="Times New Roman" w:hAnsi="Times New Roman" w:eastAsia="黑体" w:cs="Times New Roman"/>
                <w:b/>
                <w:bCs/>
                <w:i w:val="0"/>
                <w:iCs w:val="0"/>
                <w:color w:val="000000"/>
                <w:kern w:val="0"/>
                <w:sz w:val="24"/>
                <w:szCs w:val="24"/>
                <w:highlight w:val="none"/>
                <w:u w:val="none"/>
                <w:lang w:val="en-US" w:eastAsia="zh-CN" w:bidi="ar"/>
              </w:rPr>
            </w:pPr>
            <w:r>
              <w:rPr>
                <w:rFonts w:hint="eastAsia" w:ascii="Times New Roman" w:hAnsi="Times New Roman" w:eastAsia="黑体" w:cs="Times New Roman"/>
                <w:b/>
                <w:bCs/>
                <w:i w:val="0"/>
                <w:iCs w:val="0"/>
                <w:color w:val="000000"/>
                <w:kern w:val="0"/>
                <w:sz w:val="24"/>
                <w:szCs w:val="24"/>
                <w:highlight w:val="none"/>
                <w:u w:val="none"/>
                <w:lang w:val="en-US" w:eastAsia="zh-CN" w:bidi="ar"/>
              </w:rPr>
              <w:t>代码</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5F7D21E4">
            <w:pPr>
              <w:keepNext w:val="0"/>
              <w:keepLines w:val="0"/>
              <w:widowControl/>
              <w:suppressLineNumbers w:val="0"/>
              <w:jc w:val="center"/>
              <w:textAlignment w:val="center"/>
              <w:rPr>
                <w:rFonts w:hint="default" w:ascii="Times New Roman" w:hAnsi="Times New Roman" w:eastAsia="黑体" w:cs="Times New Roman"/>
                <w:b/>
                <w:bCs/>
                <w:i w:val="0"/>
                <w:iCs w:val="0"/>
                <w:color w:val="000000"/>
                <w:kern w:val="0"/>
                <w:sz w:val="24"/>
                <w:szCs w:val="24"/>
                <w:highlight w:val="none"/>
                <w:u w:val="none"/>
                <w:lang w:val="en-US" w:eastAsia="zh-CN" w:bidi="ar"/>
              </w:rPr>
            </w:pPr>
            <w:r>
              <w:rPr>
                <w:rFonts w:hint="default" w:ascii="Times New Roman" w:hAnsi="Times New Roman" w:eastAsia="黑体" w:cs="Times New Roman"/>
                <w:b/>
                <w:bCs/>
                <w:i w:val="0"/>
                <w:iCs w:val="0"/>
                <w:color w:val="000000"/>
                <w:kern w:val="0"/>
                <w:sz w:val="24"/>
                <w:szCs w:val="24"/>
                <w:highlight w:val="none"/>
                <w:u w:val="none"/>
                <w:lang w:val="en-US" w:eastAsia="zh-CN" w:bidi="ar"/>
              </w:rPr>
              <w:t>用人企业</w:t>
            </w:r>
          </w:p>
          <w:p w14:paraId="4B80FDE3">
            <w:pPr>
              <w:keepNext w:val="0"/>
              <w:keepLines w:val="0"/>
              <w:widowControl/>
              <w:suppressLineNumbers w:val="0"/>
              <w:jc w:val="center"/>
              <w:textAlignment w:val="center"/>
              <w:rPr>
                <w:rFonts w:hint="default" w:ascii="Times New Roman" w:hAnsi="Times New Roman" w:eastAsia="黑体" w:cs="Times New Roman"/>
                <w:b/>
                <w:bCs/>
                <w:i w:val="0"/>
                <w:iCs w:val="0"/>
                <w:color w:val="000000"/>
                <w:kern w:val="0"/>
                <w:sz w:val="24"/>
                <w:szCs w:val="24"/>
                <w:highlight w:val="none"/>
                <w:u w:val="none"/>
                <w:lang w:val="en-US" w:eastAsia="zh-CN" w:bidi="ar"/>
              </w:rPr>
            </w:pPr>
            <w:r>
              <w:rPr>
                <w:rFonts w:hint="default" w:ascii="Times New Roman" w:hAnsi="Times New Roman" w:eastAsia="黑体" w:cs="Times New Roman"/>
                <w:b/>
                <w:bCs/>
                <w:i w:val="0"/>
                <w:iCs w:val="0"/>
                <w:color w:val="000000"/>
                <w:kern w:val="0"/>
                <w:sz w:val="24"/>
                <w:szCs w:val="24"/>
                <w:highlight w:val="none"/>
                <w:u w:val="none"/>
                <w:lang w:val="en-US" w:eastAsia="zh-CN" w:bidi="ar"/>
              </w:rPr>
              <w:t>（全称）</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69A12A73">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highlight w:val="none"/>
                <w:u w:val="none"/>
              </w:rPr>
            </w:pPr>
            <w:r>
              <w:rPr>
                <w:rFonts w:hint="default" w:ascii="Times New Roman" w:hAnsi="Times New Roman" w:eastAsia="黑体" w:cs="Times New Roman"/>
                <w:b/>
                <w:bCs/>
                <w:i w:val="0"/>
                <w:iCs w:val="0"/>
                <w:color w:val="000000"/>
                <w:kern w:val="0"/>
                <w:sz w:val="24"/>
                <w:szCs w:val="24"/>
                <w:highlight w:val="none"/>
                <w:u w:val="none"/>
                <w:lang w:val="en-US" w:eastAsia="zh-CN" w:bidi="ar"/>
              </w:rPr>
              <w:t>招聘岗位</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4DA8362D">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highlight w:val="none"/>
                <w:u w:val="none"/>
              </w:rPr>
            </w:pPr>
            <w:r>
              <w:rPr>
                <w:rFonts w:hint="default" w:ascii="Times New Roman" w:hAnsi="Times New Roman" w:eastAsia="黑体" w:cs="Times New Roman"/>
                <w:b/>
                <w:bCs/>
                <w:i w:val="0"/>
                <w:iCs w:val="0"/>
                <w:color w:val="000000"/>
                <w:kern w:val="0"/>
                <w:sz w:val="24"/>
                <w:szCs w:val="24"/>
                <w:highlight w:val="none"/>
                <w:u w:val="none"/>
                <w:lang w:val="en-US" w:eastAsia="zh-CN" w:bidi="ar"/>
              </w:rPr>
              <w:t>招录人数</w:t>
            </w:r>
          </w:p>
        </w:tc>
        <w:tc>
          <w:tcPr>
            <w:tcW w:w="651" w:type="pct"/>
            <w:tcBorders>
              <w:top w:val="single" w:color="000000" w:sz="4" w:space="0"/>
              <w:left w:val="single" w:color="000000" w:sz="4" w:space="0"/>
              <w:bottom w:val="single" w:color="000000" w:sz="4" w:space="0"/>
              <w:right w:val="single" w:color="000000" w:sz="4" w:space="0"/>
            </w:tcBorders>
            <w:noWrap/>
            <w:vAlign w:val="center"/>
          </w:tcPr>
          <w:p w14:paraId="71A13A69">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highlight w:val="none"/>
                <w:u w:val="none"/>
                <w:lang w:val="en-US"/>
              </w:rPr>
            </w:pPr>
            <w:r>
              <w:rPr>
                <w:rFonts w:hint="eastAsia" w:ascii="Times New Roman" w:hAnsi="Times New Roman" w:eastAsia="黑体" w:cs="Times New Roman"/>
                <w:b/>
                <w:bCs/>
                <w:i w:val="0"/>
                <w:iCs w:val="0"/>
                <w:color w:val="000000"/>
                <w:kern w:val="0"/>
                <w:sz w:val="24"/>
                <w:szCs w:val="24"/>
                <w:highlight w:val="none"/>
                <w:u w:val="none"/>
                <w:lang w:val="en-US" w:eastAsia="zh-CN" w:bidi="ar"/>
              </w:rPr>
              <w:t>专业要求</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7D11ED8E">
            <w:pPr>
              <w:keepNext w:val="0"/>
              <w:keepLines w:val="0"/>
              <w:widowControl/>
              <w:suppressLineNumbers w:val="0"/>
              <w:jc w:val="center"/>
              <w:textAlignment w:val="center"/>
              <w:rPr>
                <w:rFonts w:hint="eastAsia" w:ascii="Times New Roman" w:hAnsi="Times New Roman" w:eastAsia="黑体" w:cs="Times New Roman"/>
                <w:b/>
                <w:bCs/>
                <w:i w:val="0"/>
                <w:iCs w:val="0"/>
                <w:color w:val="000000"/>
                <w:kern w:val="0"/>
                <w:sz w:val="24"/>
                <w:szCs w:val="24"/>
                <w:highlight w:val="none"/>
                <w:u w:val="none"/>
                <w:lang w:val="en-US" w:eastAsia="zh-CN" w:bidi="ar"/>
              </w:rPr>
            </w:pPr>
            <w:r>
              <w:rPr>
                <w:rFonts w:hint="eastAsia" w:ascii="Times New Roman" w:hAnsi="Times New Roman" w:eastAsia="黑体" w:cs="Times New Roman"/>
                <w:b/>
                <w:bCs/>
                <w:i w:val="0"/>
                <w:iCs w:val="0"/>
                <w:color w:val="000000"/>
                <w:kern w:val="0"/>
                <w:sz w:val="24"/>
                <w:szCs w:val="24"/>
                <w:highlight w:val="none"/>
                <w:u w:val="none"/>
                <w:lang w:val="en-US" w:eastAsia="zh-CN" w:bidi="ar"/>
              </w:rPr>
              <w:t>学历</w:t>
            </w:r>
          </w:p>
          <w:p w14:paraId="0A6BFBF3">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highlight w:val="none"/>
                <w:u w:val="none"/>
              </w:rPr>
            </w:pPr>
            <w:r>
              <w:rPr>
                <w:rFonts w:hint="eastAsia" w:ascii="Times New Roman" w:hAnsi="Times New Roman" w:eastAsia="黑体" w:cs="Times New Roman"/>
                <w:b/>
                <w:bCs/>
                <w:i w:val="0"/>
                <w:iCs w:val="0"/>
                <w:color w:val="000000"/>
                <w:kern w:val="0"/>
                <w:sz w:val="24"/>
                <w:szCs w:val="24"/>
                <w:highlight w:val="none"/>
                <w:u w:val="none"/>
                <w:lang w:val="en-US" w:eastAsia="zh-CN" w:bidi="ar"/>
              </w:rPr>
              <w:t>要求</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4014BC17">
            <w:pPr>
              <w:keepNext w:val="0"/>
              <w:keepLines w:val="0"/>
              <w:widowControl/>
              <w:suppressLineNumbers w:val="0"/>
              <w:jc w:val="center"/>
              <w:textAlignment w:val="center"/>
              <w:rPr>
                <w:rFonts w:hint="default" w:ascii="Times New Roman" w:hAnsi="Times New Roman" w:eastAsia="黑体" w:cs="Times New Roman"/>
                <w:b/>
                <w:bCs/>
                <w:i w:val="0"/>
                <w:iCs w:val="0"/>
                <w:color w:val="000000"/>
                <w:kern w:val="0"/>
                <w:sz w:val="24"/>
                <w:szCs w:val="24"/>
                <w:highlight w:val="none"/>
                <w:u w:val="none"/>
                <w:lang w:val="en-US" w:eastAsia="zh-CN" w:bidi="ar"/>
              </w:rPr>
            </w:pPr>
            <w:r>
              <w:rPr>
                <w:rFonts w:hint="eastAsia" w:ascii="Times New Roman" w:hAnsi="Times New Roman" w:eastAsia="黑体" w:cs="Times New Roman"/>
                <w:b/>
                <w:bCs/>
                <w:i w:val="0"/>
                <w:iCs w:val="0"/>
                <w:color w:val="000000"/>
                <w:kern w:val="0"/>
                <w:sz w:val="24"/>
                <w:szCs w:val="24"/>
                <w:highlight w:val="none"/>
                <w:u w:val="none"/>
                <w:lang w:val="en-US" w:eastAsia="zh-CN" w:bidi="ar"/>
              </w:rPr>
              <w:t>相关条件要求</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2688A84A">
            <w:pPr>
              <w:keepNext w:val="0"/>
              <w:keepLines w:val="0"/>
              <w:widowControl/>
              <w:suppressLineNumbers w:val="0"/>
              <w:jc w:val="center"/>
              <w:textAlignment w:val="center"/>
              <w:rPr>
                <w:rFonts w:hint="eastAsia" w:ascii="Times New Roman" w:hAnsi="Times New Roman" w:eastAsia="黑体" w:cs="Times New Roman"/>
                <w:b/>
                <w:bCs/>
                <w:i w:val="0"/>
                <w:iCs w:val="0"/>
                <w:color w:val="000000"/>
                <w:kern w:val="0"/>
                <w:sz w:val="24"/>
                <w:szCs w:val="24"/>
                <w:highlight w:val="none"/>
                <w:u w:val="none"/>
                <w:lang w:val="en-US" w:eastAsia="zh-CN" w:bidi="ar"/>
              </w:rPr>
            </w:pPr>
            <w:r>
              <w:rPr>
                <w:rFonts w:hint="eastAsia" w:ascii="Times New Roman" w:hAnsi="Times New Roman" w:eastAsia="黑体" w:cs="Times New Roman"/>
                <w:b/>
                <w:bCs/>
                <w:i w:val="0"/>
                <w:iCs w:val="0"/>
                <w:color w:val="000000"/>
                <w:kern w:val="0"/>
                <w:sz w:val="24"/>
                <w:szCs w:val="24"/>
                <w:highlight w:val="none"/>
                <w:u w:val="none"/>
                <w:lang w:val="en-US" w:eastAsia="zh-CN" w:bidi="ar"/>
              </w:rPr>
              <w:t>薪酬</w:t>
            </w:r>
          </w:p>
          <w:p w14:paraId="176652A5">
            <w:pPr>
              <w:keepNext w:val="0"/>
              <w:keepLines w:val="0"/>
              <w:widowControl/>
              <w:suppressLineNumbers w:val="0"/>
              <w:jc w:val="center"/>
              <w:textAlignment w:val="center"/>
              <w:rPr>
                <w:rFonts w:hint="default" w:ascii="Times New Roman" w:hAnsi="Times New Roman" w:eastAsia="黑体" w:cs="Times New Roman"/>
                <w:b/>
                <w:bCs/>
                <w:i w:val="0"/>
                <w:iCs w:val="0"/>
                <w:color w:val="000000"/>
                <w:kern w:val="0"/>
                <w:sz w:val="24"/>
                <w:szCs w:val="24"/>
                <w:highlight w:val="none"/>
                <w:u w:val="none"/>
                <w:lang w:val="en-US" w:eastAsia="zh-CN" w:bidi="ar"/>
              </w:rPr>
            </w:pPr>
            <w:r>
              <w:rPr>
                <w:rFonts w:hint="eastAsia" w:ascii="Times New Roman" w:hAnsi="Times New Roman" w:eastAsia="黑体" w:cs="Times New Roman"/>
                <w:b/>
                <w:bCs/>
                <w:i w:val="0"/>
                <w:iCs w:val="0"/>
                <w:color w:val="000000"/>
                <w:kern w:val="0"/>
                <w:sz w:val="24"/>
                <w:szCs w:val="24"/>
                <w:highlight w:val="none"/>
                <w:u w:val="none"/>
                <w:lang w:val="en-US" w:eastAsia="zh-CN" w:bidi="ar"/>
              </w:rPr>
              <w:t>待遇</w:t>
            </w:r>
          </w:p>
        </w:tc>
      </w:tr>
      <w:tr w14:paraId="6D42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4"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2AFF591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B65F866">
            <w:pPr>
              <w:keepNext w:val="0"/>
              <w:keepLines w:val="0"/>
              <w:widowControl/>
              <w:suppressLineNumbers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202601</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012B0064">
            <w:pPr>
              <w:keepNext w:val="0"/>
              <w:keepLines w:val="0"/>
              <w:widowControl/>
              <w:suppressLineNumbers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w:t>
            </w:r>
            <w:r>
              <w:rPr>
                <w:rFonts w:hint="eastAsia" w:ascii="Times New Roman" w:hAnsi="Times New Roman" w:eastAsia="方正仿宋_GB2312" w:cs="方正仿宋_GB2312"/>
                <w:i w:val="0"/>
                <w:iCs w:val="0"/>
                <w:color w:val="000000"/>
                <w:sz w:val="24"/>
                <w:szCs w:val="24"/>
                <w:highlight w:val="none"/>
                <w:u w:val="none"/>
              </w:rPr>
              <w:t>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021295D">
            <w:pPr>
              <w:keepNext w:val="0"/>
              <w:keepLines w:val="0"/>
              <w:widowControl/>
              <w:suppressLineNumbers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2"/>
                <w:sz w:val="24"/>
                <w:szCs w:val="24"/>
                <w:highlight w:val="none"/>
                <w:u w:val="none"/>
                <w:lang w:val="en-US" w:eastAsia="zh-CN" w:bidi="ar-SA"/>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党建专员</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1231E80D">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b/>
                <w:bCs/>
                <w:i w:val="0"/>
                <w:iCs w:val="0"/>
                <w:color w:val="000000"/>
                <w:sz w:val="24"/>
                <w:szCs w:val="24"/>
                <w:highlight w:val="none"/>
                <w:u w:val="none"/>
              </w:rPr>
            </w:pPr>
            <w:r>
              <w:rPr>
                <w:rStyle w:val="8"/>
                <w:rFonts w:hint="eastAsia" w:ascii="Times New Roman" w:hAnsi="Times New Roman" w:eastAsia="方正仿宋_GB2312" w:cs="方正仿宋_GB2312"/>
                <w:sz w:val="24"/>
                <w:szCs w:val="24"/>
                <w:highlight w:val="none"/>
                <w:lang w:val="en-US" w:eastAsia="zh-CN" w:bidi="ar"/>
              </w:rPr>
              <w:t>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62DB30C8">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olor w:val="000000"/>
                <w:sz w:val="24"/>
                <w:szCs w:val="24"/>
                <w:highlight w:val="none"/>
                <w:u w:val="none"/>
              </w:rPr>
            </w:pPr>
            <w:r>
              <w:rPr>
                <w:rStyle w:val="8"/>
                <w:rFonts w:hint="eastAsia" w:ascii="Times New Roman" w:hAnsi="Times New Roman" w:eastAsia="方正仿宋_GB2312" w:cs="方正仿宋_GB2312"/>
                <w:sz w:val="24"/>
                <w:szCs w:val="24"/>
                <w:highlight w:val="none"/>
                <w:lang w:val="en-US" w:eastAsia="zh-CN" w:bidi="ar"/>
              </w:rPr>
              <w:t>思想政治教育、汉语言文学、汉语、公共管理类、法律实务等相关专业</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0859F42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olor w:val="000000"/>
                <w:sz w:val="24"/>
                <w:szCs w:val="24"/>
                <w:highlight w:val="none"/>
                <w:u w:val="none"/>
                <w:lang w:val="en-US" w:eastAsia="zh-CN"/>
              </w:rPr>
              <w:t>专科及以上学历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3D7C9379">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1.中共党员（含预备党员），38周岁及以下；</w:t>
            </w:r>
          </w:p>
          <w:p w14:paraId="052774EF">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2.具有1年及以上党群工作经验；</w:t>
            </w:r>
          </w:p>
          <w:p w14:paraId="4D63DEBC">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3.具有举办党组织活动策划能力；</w:t>
            </w:r>
          </w:p>
          <w:p w14:paraId="08416B11">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4.具有较强的写作能力；</w:t>
            </w:r>
          </w:p>
          <w:p w14:paraId="5E80F4FC">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5.熟悉企业党建、群团、纪检监察工作的基本理论、主要政策和工作流程；</w:t>
            </w:r>
          </w:p>
          <w:p w14:paraId="32EF8309">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olor w:val="000000"/>
                <w:sz w:val="24"/>
                <w:szCs w:val="24"/>
                <w:highlight w:val="none"/>
                <w:u w:val="none"/>
              </w:rPr>
            </w:pPr>
            <w:r>
              <w:rPr>
                <w:rStyle w:val="8"/>
                <w:rFonts w:hint="eastAsia" w:ascii="Times New Roman" w:hAnsi="Times New Roman" w:eastAsia="方正仿宋_GB2312" w:cs="方正仿宋_GB2312"/>
                <w:sz w:val="24"/>
                <w:szCs w:val="24"/>
                <w:highlight w:val="none"/>
                <w:lang w:val="en-US" w:eastAsia="zh-CN" w:bidi="ar"/>
              </w:rPr>
              <w:t>6.了解企业宣传思想政治工作和企业文化建设工作的基本内容和工作方法。</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496B22E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200A0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7"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7158E8C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2</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4C7780F">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202602</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26853A2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w:t>
            </w:r>
            <w:r>
              <w:rPr>
                <w:rFonts w:hint="eastAsia" w:ascii="Times New Roman" w:hAnsi="Times New Roman" w:eastAsia="方正仿宋_GB2312" w:cs="方正仿宋_GB2312"/>
                <w:i w:val="0"/>
                <w:iCs w:val="0"/>
                <w:color w:val="000000"/>
                <w:sz w:val="24"/>
                <w:szCs w:val="24"/>
                <w:highlight w:val="none"/>
                <w:u w:val="none"/>
              </w:rPr>
              <w:t>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35BD6F88">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会计</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39F5D934">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b/>
                <w:bCs/>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aps w:val="0"/>
                <w:color w:val="0F1115"/>
                <w:spacing w:val="0"/>
                <w:sz w:val="22"/>
                <w:szCs w:val="22"/>
                <w:shd w:val="clear" w:color="auto" w:fill="FFFFFF"/>
                <w:lang w:val="en-US" w:eastAsia="zh-CN"/>
              </w:rPr>
              <w:t>2</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4E1088D8">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aps w:val="0"/>
                <w:color w:val="0F1115"/>
                <w:spacing w:val="0"/>
                <w:sz w:val="22"/>
                <w:szCs w:val="22"/>
                <w:shd w:val="clear" w:color="auto" w:fill="FFFFFF"/>
              </w:rPr>
            </w:pPr>
            <w:r>
              <w:rPr>
                <w:rFonts w:hint="eastAsia" w:ascii="Times New Roman" w:hAnsi="Times New Roman" w:eastAsia="方正仿宋_GB2312" w:cs="方正仿宋_GB2312"/>
                <w:i w:val="0"/>
                <w:iCs w:val="0"/>
                <w:caps w:val="0"/>
                <w:color w:val="0F1115"/>
                <w:spacing w:val="0"/>
                <w:sz w:val="22"/>
                <w:szCs w:val="22"/>
                <w:shd w:val="clear" w:color="auto" w:fill="FFFFFF"/>
              </w:rPr>
              <w:t>财务会计类</w:t>
            </w:r>
          </w:p>
          <w:p w14:paraId="696BB237">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aps w:val="0"/>
                <w:color w:val="0F1115"/>
                <w:spacing w:val="0"/>
                <w:sz w:val="22"/>
                <w:szCs w:val="22"/>
                <w:shd w:val="clear" w:color="auto" w:fill="FFFFFF"/>
              </w:rPr>
              <w:t>相关专业</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76C7CBD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rPr>
              <w:t>本科及以上</w:t>
            </w:r>
            <w:r>
              <w:rPr>
                <w:rFonts w:hint="eastAsia" w:ascii="Times New Roman" w:hAnsi="Times New Roman" w:eastAsia="方正仿宋_GB2312" w:cs="方正仿宋_GB2312"/>
                <w:i w:val="0"/>
                <w:iCs w:val="0"/>
                <w:color w:val="000000"/>
                <w:sz w:val="24"/>
                <w:szCs w:val="24"/>
                <w:highlight w:val="none"/>
                <w:u w:val="none"/>
                <w:lang w:val="en-US" w:eastAsia="zh-CN"/>
              </w:rPr>
              <w:t>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2854BF36">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1.38周岁及以下；</w:t>
            </w:r>
          </w:p>
          <w:p w14:paraId="65F40081">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2.具备3年及以上的主办会计工作经验或2年以上建筑行业会计工作经验；</w:t>
            </w:r>
          </w:p>
          <w:p w14:paraId="237E7769">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3.具有初级会计及以上专业技术资格证书；</w:t>
            </w:r>
          </w:p>
          <w:p w14:paraId="16E35751">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4.熟悉各项财税、审计、会计法规政策，精通财务管理知识、金融学知识；</w:t>
            </w:r>
          </w:p>
          <w:p w14:paraId="3A0A333C">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olor w:val="000000"/>
                <w:sz w:val="24"/>
                <w:szCs w:val="24"/>
                <w:highlight w:val="none"/>
                <w:u w:val="none"/>
                <w:lang w:eastAsia="zh-CN"/>
              </w:rPr>
            </w:pPr>
            <w:r>
              <w:rPr>
                <w:rStyle w:val="8"/>
                <w:rFonts w:hint="eastAsia" w:ascii="Times New Roman" w:hAnsi="Times New Roman" w:eastAsia="方正仿宋_GB2312" w:cs="方正仿宋_GB2312"/>
                <w:sz w:val="24"/>
                <w:szCs w:val="24"/>
                <w:highlight w:val="none"/>
                <w:lang w:val="en-US" w:eastAsia="zh-CN" w:bidi="ar"/>
              </w:rPr>
              <w:t>5.熟练账务处理，精通财务软件的操作和使用，熟悉流程与管理。</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6F561A0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127BE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6BF2E21C">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3</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E52DD8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202603</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2021142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w:t>
            </w:r>
            <w:r>
              <w:rPr>
                <w:rFonts w:hint="eastAsia" w:ascii="Times New Roman" w:hAnsi="Times New Roman" w:eastAsia="方正仿宋_GB2312" w:cs="方正仿宋_GB2312"/>
                <w:i w:val="0"/>
                <w:iCs w:val="0"/>
                <w:color w:val="000000"/>
                <w:sz w:val="24"/>
                <w:szCs w:val="24"/>
                <w:highlight w:val="none"/>
                <w:u w:val="none"/>
              </w:rPr>
              <w:t>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47F1D81E">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项目经理</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138B359F">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b/>
                <w:bCs/>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aps w:val="0"/>
                <w:color w:val="0F1115"/>
                <w:spacing w:val="0"/>
                <w:sz w:val="22"/>
                <w:szCs w:val="22"/>
                <w:shd w:val="clear" w:color="auto" w:fill="FFFFFF"/>
                <w:lang w:val="en-US" w:eastAsia="zh-CN"/>
              </w:rPr>
              <w:t>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2A3D68A3">
            <w:pPr>
              <w:pStyle w:val="5"/>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aps w:val="0"/>
                <w:color w:val="0F1115"/>
                <w:spacing w:val="0"/>
                <w:sz w:val="22"/>
                <w:szCs w:val="22"/>
                <w:shd w:val="clear" w:color="auto" w:fill="FFFFFF"/>
              </w:rPr>
            </w:pPr>
            <w:r>
              <w:rPr>
                <w:rFonts w:hint="eastAsia" w:ascii="Times New Roman" w:hAnsi="Times New Roman" w:eastAsia="方正仿宋_GB2312" w:cs="方正仿宋_GB2312"/>
                <w:i w:val="0"/>
                <w:iCs w:val="0"/>
                <w:caps w:val="0"/>
                <w:color w:val="0F1115"/>
                <w:spacing w:val="0"/>
                <w:sz w:val="22"/>
                <w:szCs w:val="22"/>
                <w:shd w:val="clear" w:color="auto" w:fill="FFFFFF"/>
              </w:rPr>
              <w:t>土木建筑类</w:t>
            </w:r>
          </w:p>
          <w:p w14:paraId="7B675596">
            <w:pPr>
              <w:pStyle w:val="5"/>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highlight w:val="none"/>
                <w:lang w:val="en-US" w:eastAsia="zh-CN" w:bidi="ar"/>
              </w:rPr>
            </w:pPr>
            <w:r>
              <w:rPr>
                <w:rFonts w:hint="eastAsia" w:ascii="Times New Roman" w:hAnsi="Times New Roman" w:eastAsia="方正仿宋_GB2312" w:cs="方正仿宋_GB2312"/>
                <w:i w:val="0"/>
                <w:iCs w:val="0"/>
                <w:caps w:val="0"/>
                <w:color w:val="0F1115"/>
                <w:spacing w:val="0"/>
                <w:sz w:val="22"/>
                <w:szCs w:val="22"/>
                <w:shd w:val="clear" w:color="auto" w:fill="FFFFFF"/>
              </w:rPr>
              <w:t>相关专业</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524B778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olor w:val="000000"/>
                <w:sz w:val="24"/>
                <w:szCs w:val="24"/>
                <w:highlight w:val="none"/>
                <w:u w:val="none"/>
              </w:rPr>
              <w:t>本科及以上</w:t>
            </w:r>
            <w:r>
              <w:rPr>
                <w:rFonts w:hint="eastAsia" w:ascii="Times New Roman" w:hAnsi="Times New Roman" w:eastAsia="方正仿宋_GB2312" w:cs="方正仿宋_GB2312"/>
                <w:i w:val="0"/>
                <w:iCs w:val="0"/>
                <w:color w:val="000000"/>
                <w:sz w:val="24"/>
                <w:szCs w:val="24"/>
                <w:highlight w:val="none"/>
                <w:u w:val="none"/>
                <w:lang w:val="en-US" w:eastAsia="zh-CN"/>
              </w:rPr>
              <w:t>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3DF0C0A5">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1.45周岁及以下；</w:t>
            </w:r>
          </w:p>
          <w:p w14:paraId="20DCAE53">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2.具有5年及以上项目管理经验；</w:t>
            </w:r>
          </w:p>
          <w:p w14:paraId="69E2D75B">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3.具有二级建造师（市政）及以上职业资格证书；</w:t>
            </w:r>
          </w:p>
          <w:p w14:paraId="577A6F4A">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olor w:val="000000"/>
                <w:sz w:val="24"/>
                <w:szCs w:val="24"/>
                <w:highlight w:val="none"/>
                <w:u w:val="none"/>
              </w:rPr>
            </w:pPr>
            <w:r>
              <w:rPr>
                <w:rStyle w:val="8"/>
                <w:rFonts w:hint="eastAsia" w:ascii="Times New Roman" w:hAnsi="Times New Roman" w:eastAsia="方正仿宋_GB2312" w:cs="方正仿宋_GB2312"/>
                <w:sz w:val="24"/>
                <w:szCs w:val="24"/>
                <w:highlight w:val="none"/>
                <w:lang w:val="en-US" w:eastAsia="zh-CN" w:bidi="ar"/>
              </w:rPr>
              <w:t>4.具备扎实的专业知识、丰富的现场管理经验。</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7D565E3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45263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0"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548A7E48">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eastAsia" w:ascii="Times New Roman" w:hAnsi="Times New Roman" w:eastAsia="宋体" w:cs="Times New Roman"/>
                <w:i w:val="0"/>
                <w:iCs w:val="0"/>
                <w:color w:val="000000"/>
                <w:sz w:val="24"/>
                <w:szCs w:val="24"/>
                <w:highlight w:val="none"/>
                <w:u w:val="none"/>
                <w:lang w:val="en-US" w:eastAsia="zh-CN"/>
              </w:rPr>
              <w:t>4</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65F059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202604</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41F568B8">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w:t>
            </w:r>
            <w:r>
              <w:rPr>
                <w:rFonts w:hint="default" w:ascii="Times New Roman" w:hAnsi="Times New Roman" w:eastAsia="方正仿宋_GB2312" w:cs="方正仿宋_GB2312"/>
                <w:i w:val="0"/>
                <w:iCs w:val="0"/>
                <w:color w:val="000000"/>
                <w:sz w:val="24"/>
                <w:szCs w:val="24"/>
                <w:highlight w:val="none"/>
                <w:u w:val="none"/>
                <w:lang w:val="en-US" w:eastAsia="zh-CN"/>
              </w:rPr>
              <w:t>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1C034E9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纪检专员</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210BF06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0EC8B941">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法学类相关专业</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203827C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本科及以上</w:t>
            </w:r>
            <w:r>
              <w:rPr>
                <w:rFonts w:hint="eastAsia" w:ascii="Times New Roman" w:hAnsi="Times New Roman" w:eastAsia="方正仿宋_GB2312" w:cs="方正仿宋_GB2312"/>
                <w:i w:val="0"/>
                <w:iCs w:val="0"/>
                <w:color w:val="000000"/>
                <w:sz w:val="24"/>
                <w:szCs w:val="24"/>
                <w:highlight w:val="none"/>
                <w:u w:val="none"/>
                <w:lang w:val="en-US" w:eastAsia="zh-CN"/>
              </w:rPr>
              <w:t>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004AFE88">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1.中共党员（含预备党员），38周岁以下；</w:t>
            </w:r>
          </w:p>
          <w:p w14:paraId="6267F03E">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2.具有纪检监察、法务、巡视巡察相关工作经验或持有法律职业资格证书、审计师相关证书的人员优先录用；</w:t>
            </w:r>
          </w:p>
          <w:p w14:paraId="480D5D17">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3.</w:t>
            </w:r>
            <w:r>
              <w:rPr>
                <w:rFonts w:hint="eastAsia" w:ascii="Times New Roman" w:hAnsi="Times New Roman" w:eastAsia="方正仿宋_GB2312" w:cs="方正仿宋_GB2312"/>
                <w:i w:val="0"/>
                <w:iCs w:val="0"/>
                <w:color w:val="000000"/>
                <w:sz w:val="24"/>
                <w:szCs w:val="24"/>
                <w:highlight w:val="none"/>
                <w:u w:val="none"/>
                <w:lang w:val="en-US" w:eastAsia="zh-CN"/>
              </w:rPr>
              <w:t>拥护中国共产党领导</w:t>
            </w:r>
            <w:r>
              <w:rPr>
                <w:rFonts w:hint="default" w:ascii="Times New Roman" w:hAnsi="Times New Roman" w:eastAsia="方正仿宋_GB2312" w:cs="方正仿宋_GB2312"/>
                <w:i w:val="0"/>
                <w:iCs w:val="0"/>
                <w:color w:val="000000"/>
                <w:sz w:val="24"/>
                <w:szCs w:val="24"/>
                <w:highlight w:val="none"/>
                <w:u w:val="none"/>
                <w:lang w:val="en-US" w:eastAsia="zh-CN"/>
              </w:rPr>
              <w:t>，遵纪守法，诚实守信，具有良好的职业操守和个人品行，无违法违纪记录、身心健康。</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27EA162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Style w:val="8"/>
                <w:rFonts w:hint="default" w:ascii="Times New Roman" w:hAnsi="Times New Roman" w:eastAsia="方正仿宋_GB2312" w:cs="方正仿宋_GB2312"/>
                <w:sz w:val="24"/>
                <w:szCs w:val="24"/>
                <w:highlight w:val="none"/>
                <w:lang w:val="en-US" w:eastAsia="zh-CN" w:bidi="ar"/>
              </w:rPr>
            </w:pPr>
            <w:r>
              <w:rPr>
                <w:rStyle w:val="8"/>
                <w:rFonts w:hint="default"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7DA13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0"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21A9EC33">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eastAsia" w:ascii="Times New Roman" w:hAnsi="Times New Roman" w:eastAsia="宋体" w:cs="Times New Roman"/>
                <w:i w:val="0"/>
                <w:iCs w:val="0"/>
                <w:color w:val="000000"/>
                <w:sz w:val="24"/>
                <w:szCs w:val="24"/>
                <w:highlight w:val="none"/>
                <w:u w:val="none"/>
                <w:lang w:val="en-US" w:eastAsia="zh-CN"/>
              </w:rPr>
              <w:t>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8FD887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202605</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069DFCD3">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w:t>
            </w:r>
            <w:r>
              <w:rPr>
                <w:rFonts w:hint="default" w:ascii="Times New Roman" w:hAnsi="Times New Roman" w:eastAsia="方正仿宋_GB2312" w:cs="方正仿宋_GB2312"/>
                <w:i w:val="0"/>
                <w:iCs w:val="0"/>
                <w:color w:val="000000"/>
                <w:sz w:val="24"/>
                <w:szCs w:val="24"/>
                <w:highlight w:val="none"/>
                <w:u w:val="none"/>
                <w:lang w:val="en-US" w:eastAsia="zh-CN"/>
              </w:rPr>
              <w:t>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D40E06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融资专员</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40FBA148">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66C7418B">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经济学、金融学、财务、审计类相关专业</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1280D4B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本科及以上</w:t>
            </w:r>
            <w:r>
              <w:rPr>
                <w:rFonts w:hint="eastAsia" w:ascii="Times New Roman" w:hAnsi="Times New Roman" w:eastAsia="方正仿宋_GB2312" w:cs="方正仿宋_GB2312"/>
                <w:i w:val="0"/>
                <w:iCs w:val="0"/>
                <w:color w:val="000000"/>
                <w:sz w:val="24"/>
                <w:szCs w:val="24"/>
                <w:highlight w:val="none"/>
                <w:u w:val="none"/>
                <w:lang w:val="en-US" w:eastAsia="zh-CN"/>
              </w:rPr>
              <w:t>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49674FDF">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1.38周岁以下；</w:t>
            </w:r>
          </w:p>
          <w:p w14:paraId="503764CE">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2.具有5年以上金融工作经验；</w:t>
            </w:r>
          </w:p>
          <w:p w14:paraId="7A2575BE">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3.具有良好的语言沟通能力、分析判断能力；</w:t>
            </w:r>
          </w:p>
          <w:p w14:paraId="021371A3">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4.具有良好的协调能力及团队合作精神；</w:t>
            </w:r>
          </w:p>
          <w:p w14:paraId="299F0076">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5.熟练应用办公软件，具有较强的文字表达能力。</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545C90B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Times New Roman" w:hAnsi="Times New Roman" w:eastAsia="方正仿宋_GB2312" w:cs="方正仿宋_GB2312"/>
                <w:color w:val="000000"/>
                <w:kern w:val="2"/>
                <w:sz w:val="24"/>
                <w:szCs w:val="24"/>
                <w:highlight w:val="none"/>
                <w:u w:val="none"/>
                <w:lang w:val="en-US" w:eastAsia="zh-CN" w:bidi="ar"/>
              </w:rPr>
            </w:pPr>
            <w:r>
              <w:rPr>
                <w:rStyle w:val="8"/>
                <w:rFonts w:hint="default"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3BFBF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6"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073021CC">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eastAsia" w:ascii="Times New Roman" w:hAnsi="Times New Roman" w:eastAsia="宋体" w:cs="Times New Roman"/>
                <w:i w:val="0"/>
                <w:iCs w:val="0"/>
                <w:color w:val="000000"/>
                <w:sz w:val="24"/>
                <w:szCs w:val="24"/>
                <w:highlight w:val="none"/>
                <w:u w:val="none"/>
                <w:lang w:val="en-US" w:eastAsia="zh-CN"/>
              </w:rPr>
              <w:t>6</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86172E6">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202606</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27144AB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w:t>
            </w:r>
            <w:r>
              <w:rPr>
                <w:rFonts w:hint="default" w:ascii="Times New Roman" w:hAnsi="Times New Roman" w:eastAsia="方正仿宋_GB2312" w:cs="方正仿宋_GB2312"/>
                <w:i w:val="0"/>
                <w:iCs w:val="0"/>
                <w:color w:val="000000"/>
                <w:sz w:val="24"/>
                <w:szCs w:val="24"/>
                <w:highlight w:val="none"/>
                <w:u w:val="none"/>
                <w:lang w:val="en-US" w:eastAsia="zh-CN"/>
              </w:rPr>
              <w:t>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3F321BA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安全环保</w:t>
            </w:r>
            <w:r>
              <w:rPr>
                <w:rFonts w:hint="eastAsia" w:ascii="Times New Roman" w:hAnsi="Times New Roman" w:eastAsia="方正仿宋_GB2312" w:cs="方正仿宋_GB2312"/>
                <w:i w:val="0"/>
                <w:iCs w:val="0"/>
                <w:color w:val="000000"/>
                <w:sz w:val="24"/>
                <w:szCs w:val="24"/>
                <w:highlight w:val="none"/>
                <w:u w:val="none"/>
                <w:lang w:val="en-US" w:eastAsia="zh-CN"/>
              </w:rPr>
              <w:t>专员</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33C8A40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6C4EBD7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土木建筑类</w:t>
            </w:r>
          </w:p>
          <w:p w14:paraId="54EF7C7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相关专业</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2431D4E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本科及以上</w:t>
            </w:r>
            <w:r>
              <w:rPr>
                <w:rFonts w:hint="eastAsia" w:ascii="Times New Roman" w:hAnsi="Times New Roman" w:eastAsia="方正仿宋_GB2312" w:cs="方正仿宋_GB2312"/>
                <w:i w:val="0"/>
                <w:iCs w:val="0"/>
                <w:color w:val="000000"/>
                <w:sz w:val="24"/>
                <w:szCs w:val="24"/>
                <w:highlight w:val="none"/>
                <w:u w:val="none"/>
                <w:lang w:val="en-US" w:eastAsia="zh-CN"/>
              </w:rPr>
              <w:t>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0CC1F1F7">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1.38周岁及以下；</w:t>
            </w:r>
          </w:p>
          <w:p w14:paraId="3BDBCFF7">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2.具备3年以上建筑工程施工现场安全管理工作经验；</w:t>
            </w:r>
          </w:p>
          <w:p w14:paraId="4DCDFAAF">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3.持有四川省住建厅颁发的《建筑施工企业专职安全生产管理人员安全生产考核合格证书》，有注册安全工程师（建筑施工安全专业）证书者优先；</w:t>
            </w:r>
          </w:p>
          <w:p w14:paraId="5DEAF379">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default" w:ascii="Times New Roman" w:hAnsi="Times New Roman" w:eastAsia="方正仿宋_GB2312" w:cs="方正仿宋_GB2312"/>
                <w:i w:val="0"/>
                <w:iCs w:val="0"/>
                <w:color w:val="000000"/>
                <w:sz w:val="24"/>
                <w:szCs w:val="24"/>
                <w:highlight w:val="none"/>
                <w:u w:val="none"/>
                <w:lang w:val="en-US" w:eastAsia="zh-CN"/>
              </w:rPr>
            </w:pPr>
            <w:r>
              <w:rPr>
                <w:rFonts w:hint="default" w:ascii="Times New Roman" w:hAnsi="Times New Roman" w:eastAsia="方正仿宋_GB2312" w:cs="方正仿宋_GB2312"/>
                <w:i w:val="0"/>
                <w:iCs w:val="0"/>
                <w:color w:val="000000"/>
                <w:sz w:val="24"/>
                <w:szCs w:val="24"/>
                <w:highlight w:val="none"/>
                <w:u w:val="none"/>
                <w:lang w:val="en-US" w:eastAsia="zh-CN"/>
              </w:rPr>
              <w:t>4.熟悉国家安全生产法律法规及行业标准，具备良好的沟通协调能力和现场问题处理能力。</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77F0B30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Style w:val="8"/>
                <w:rFonts w:hint="default" w:ascii="Times New Roman" w:hAnsi="Times New Roman" w:eastAsia="方正仿宋_GB2312" w:cs="方正仿宋_GB2312"/>
                <w:sz w:val="24"/>
                <w:szCs w:val="24"/>
                <w:highlight w:val="none"/>
                <w:lang w:val="en-US" w:eastAsia="zh-CN" w:bidi="ar"/>
              </w:rPr>
            </w:pPr>
            <w:r>
              <w:rPr>
                <w:rStyle w:val="8"/>
                <w:rFonts w:hint="default"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4F903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3093F208">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7</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FE73F3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202607</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0FD0988E">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w:t>
            </w:r>
            <w:r>
              <w:rPr>
                <w:rFonts w:hint="eastAsia" w:ascii="Times New Roman" w:hAnsi="Times New Roman" w:eastAsia="方正仿宋_GB2312" w:cs="方正仿宋_GB2312"/>
                <w:i w:val="0"/>
                <w:iCs w:val="0"/>
                <w:color w:val="000000"/>
                <w:sz w:val="24"/>
                <w:szCs w:val="24"/>
                <w:highlight w:val="none"/>
                <w:u w:val="none"/>
              </w:rPr>
              <w:t>有限公司子</w:t>
            </w:r>
            <w:r>
              <w:rPr>
                <w:rFonts w:hint="eastAsia" w:ascii="Times New Roman" w:hAnsi="Times New Roman" w:eastAsia="方正仿宋_GB2312" w:cs="方正仿宋_GB2312"/>
                <w:i w:val="0"/>
                <w:iCs w:val="0"/>
                <w:color w:val="000000"/>
                <w:sz w:val="24"/>
                <w:szCs w:val="24"/>
                <w:highlight w:val="none"/>
                <w:u w:val="none"/>
                <w:lang w:val="en-US" w:eastAsia="zh-CN"/>
              </w:rPr>
              <w:t>企业</w:t>
            </w:r>
            <w:r>
              <w:rPr>
                <w:rFonts w:hint="eastAsia" w:ascii="Times New Roman" w:hAnsi="Times New Roman" w:eastAsia="方正仿宋_GB2312" w:cs="方正仿宋_GB2312"/>
                <w:i w:val="0"/>
                <w:iCs w:val="0"/>
                <w:color w:val="000000"/>
                <w:sz w:val="24"/>
                <w:szCs w:val="24"/>
                <w:highlight w:val="none"/>
                <w:u w:val="none"/>
              </w:rPr>
              <w:t>巴中城发环保科技</w:t>
            </w:r>
          </w:p>
          <w:p w14:paraId="7B98114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rPr>
              <w:t>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019F9CA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运营管理</w:t>
            </w:r>
          </w:p>
          <w:p w14:paraId="18448078">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b/>
                <w:bCs/>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专员</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55607E1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79069E5E">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aps w:val="0"/>
                <w:color w:val="0F1115"/>
                <w:spacing w:val="0"/>
                <w:sz w:val="22"/>
                <w:szCs w:val="22"/>
                <w:shd w:val="clear" w:color="auto" w:fill="FFFFFF"/>
              </w:rPr>
            </w:pPr>
            <w:r>
              <w:rPr>
                <w:rFonts w:hint="eastAsia" w:ascii="Times New Roman" w:hAnsi="Times New Roman" w:eastAsia="方正仿宋_GB2312" w:cs="方正仿宋_GB2312"/>
                <w:i w:val="0"/>
                <w:iCs w:val="0"/>
                <w:caps w:val="0"/>
                <w:color w:val="0F1115"/>
                <w:spacing w:val="0"/>
                <w:sz w:val="22"/>
                <w:szCs w:val="22"/>
                <w:shd w:val="clear" w:color="auto" w:fill="FFFFFF"/>
              </w:rPr>
              <w:t>工科类、理科类</w:t>
            </w:r>
          </w:p>
          <w:p w14:paraId="502FBA44">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aps w:val="0"/>
                <w:color w:val="0F1115"/>
                <w:spacing w:val="0"/>
                <w:sz w:val="22"/>
                <w:szCs w:val="22"/>
                <w:shd w:val="clear" w:color="auto" w:fill="FFFFFF"/>
              </w:rPr>
              <w:t>相关专业</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2599FFF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olor w:val="000000"/>
                <w:sz w:val="24"/>
                <w:szCs w:val="24"/>
                <w:highlight w:val="none"/>
                <w:u w:val="none"/>
              </w:rPr>
              <w:t>本科及以上</w:t>
            </w:r>
            <w:r>
              <w:rPr>
                <w:rFonts w:hint="eastAsia" w:ascii="Times New Roman" w:hAnsi="Times New Roman" w:eastAsia="方正仿宋_GB2312" w:cs="方正仿宋_GB2312"/>
                <w:i w:val="0"/>
                <w:iCs w:val="0"/>
                <w:color w:val="000000"/>
                <w:sz w:val="24"/>
                <w:szCs w:val="24"/>
                <w:highlight w:val="none"/>
                <w:u w:val="none"/>
                <w:lang w:val="en-US" w:eastAsia="zh-CN"/>
              </w:rPr>
              <w:t>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42C788D1">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1.38周岁及以下；</w:t>
            </w:r>
          </w:p>
          <w:p w14:paraId="7F2207AB">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2.具有环保技术服务、污水处理、固废处置、环境修复、生态产品等环保行业运营管理经验优先；</w:t>
            </w:r>
          </w:p>
          <w:p w14:paraId="3AEE572A">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3.具备良好的沟通协调能力和团队精神。</w:t>
            </w:r>
          </w:p>
          <w:p w14:paraId="0D72F4EE">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olor w:val="000000"/>
                <w:sz w:val="24"/>
                <w:szCs w:val="24"/>
                <w:highlight w:val="none"/>
                <w:u w:val="none"/>
              </w:rPr>
            </w:pP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29A6416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27285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5"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033DA72B">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8</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542F55B">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202608</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09CC328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四川城发运营集团有限公司代管子企业四川大匠业工程项目管理有限公司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2C038CF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Style w:val="9"/>
                <w:rFonts w:hint="eastAsia" w:ascii="Times New Roman" w:hAnsi="Times New Roman" w:eastAsia="方正仿宋_GB2312" w:cs="方正仿宋_GB2312"/>
                <w:sz w:val="22"/>
                <w:szCs w:val="22"/>
                <w:highlight w:val="none"/>
                <w:lang w:val="en-US" w:eastAsia="zh-CN" w:bidi="ar"/>
              </w:rPr>
            </w:pPr>
            <w:r>
              <w:rPr>
                <w:rFonts w:hint="eastAsia" w:ascii="Times New Roman" w:hAnsi="Times New Roman" w:eastAsia="方正仿宋_GB2312" w:cs="方正仿宋_GB2312"/>
                <w:i w:val="0"/>
                <w:iCs w:val="0"/>
                <w:color w:val="000000"/>
                <w:sz w:val="24"/>
                <w:szCs w:val="24"/>
                <w:highlight w:val="none"/>
                <w:u w:val="none"/>
                <w:lang w:val="en-US" w:eastAsia="zh-CN"/>
              </w:rPr>
              <w:t>监理工程师</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64E0F686">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50831FFB">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aps w:val="0"/>
                <w:color w:val="0F1115"/>
                <w:spacing w:val="0"/>
                <w:sz w:val="22"/>
                <w:szCs w:val="22"/>
                <w:shd w:val="clear" w:color="auto" w:fill="FFFFFF"/>
              </w:rPr>
            </w:pPr>
            <w:r>
              <w:rPr>
                <w:rFonts w:hint="eastAsia" w:ascii="Times New Roman" w:hAnsi="Times New Roman" w:eastAsia="方正仿宋_GB2312" w:cs="方正仿宋_GB2312"/>
                <w:i w:val="0"/>
                <w:iCs w:val="0"/>
                <w:caps w:val="0"/>
                <w:color w:val="0F1115"/>
                <w:spacing w:val="0"/>
                <w:sz w:val="22"/>
                <w:szCs w:val="22"/>
                <w:shd w:val="clear" w:color="auto" w:fill="FFFFFF"/>
              </w:rPr>
              <w:t>土木建筑类</w:t>
            </w:r>
          </w:p>
          <w:p w14:paraId="46C871F7">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i w:val="0"/>
                <w:iCs w:val="0"/>
                <w:color w:val="000000"/>
                <w:kern w:val="0"/>
                <w:sz w:val="22"/>
                <w:szCs w:val="22"/>
                <w:highlight w:val="none"/>
                <w:u w:val="none"/>
                <w:lang w:val="en-US" w:eastAsia="zh-CN" w:bidi="ar"/>
              </w:rPr>
            </w:pPr>
            <w:r>
              <w:rPr>
                <w:rFonts w:hint="eastAsia" w:ascii="Times New Roman" w:hAnsi="Times New Roman" w:eastAsia="方正仿宋_GB2312" w:cs="方正仿宋_GB2312"/>
                <w:i w:val="0"/>
                <w:iCs w:val="0"/>
                <w:caps w:val="0"/>
                <w:color w:val="0F1115"/>
                <w:spacing w:val="0"/>
                <w:sz w:val="22"/>
                <w:szCs w:val="22"/>
                <w:shd w:val="clear" w:color="auto" w:fill="FFFFFF"/>
              </w:rPr>
              <w:t>相关专业</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37D56D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olor w:val="000000"/>
                <w:sz w:val="24"/>
                <w:szCs w:val="24"/>
                <w:highlight w:val="none"/>
                <w:u w:val="none"/>
              </w:rPr>
              <w:t>本科及以上</w:t>
            </w:r>
            <w:r>
              <w:rPr>
                <w:rFonts w:hint="eastAsia" w:ascii="Times New Roman" w:hAnsi="Times New Roman" w:eastAsia="方正仿宋_GB2312" w:cs="方正仿宋_GB2312"/>
                <w:i w:val="0"/>
                <w:iCs w:val="0"/>
                <w:color w:val="000000"/>
                <w:sz w:val="24"/>
                <w:szCs w:val="24"/>
                <w:highlight w:val="none"/>
                <w:u w:val="none"/>
                <w:lang w:val="en-US" w:eastAsia="zh-CN"/>
              </w:rPr>
              <w:t>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562CDEF2">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1.45周岁及以下；</w:t>
            </w:r>
          </w:p>
          <w:p w14:paraId="7552B591">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2.具备5年及以上监理工作经验；</w:t>
            </w:r>
          </w:p>
          <w:p w14:paraId="5C13ADA8">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3.持有注册监理工程师（市政或房建、水利）证书；</w:t>
            </w:r>
          </w:p>
          <w:p w14:paraId="1B87D3D0">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4.需要具备吃苦耐劳精神，责任心强，能够驻守工地。</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2BC2D73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7826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jc w:val="center"/>
        </w:trPr>
        <w:tc>
          <w:tcPr>
            <w:tcW w:w="159" w:type="pct"/>
            <w:tcBorders>
              <w:top w:val="single" w:color="000000" w:sz="4" w:space="0"/>
              <w:left w:val="single" w:color="000000" w:sz="4" w:space="0"/>
              <w:bottom w:val="single" w:color="000000" w:sz="4" w:space="0"/>
              <w:right w:val="single" w:color="000000" w:sz="4" w:space="0"/>
            </w:tcBorders>
            <w:noWrap/>
            <w:vAlign w:val="center"/>
          </w:tcPr>
          <w:p w14:paraId="39D8FF9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9</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D65380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202609</w:t>
            </w:r>
          </w:p>
        </w:tc>
        <w:tc>
          <w:tcPr>
            <w:tcW w:w="544" w:type="pct"/>
            <w:tcBorders>
              <w:top w:val="single" w:color="000000" w:sz="4" w:space="0"/>
              <w:left w:val="single" w:color="000000" w:sz="4" w:space="0"/>
              <w:bottom w:val="single" w:color="000000" w:sz="4" w:space="0"/>
              <w:right w:val="single" w:color="000000" w:sz="4" w:space="0"/>
            </w:tcBorders>
            <w:noWrap/>
            <w:vAlign w:val="center"/>
          </w:tcPr>
          <w:p w14:paraId="54AB152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四川城发运营集团有限公司子企业巴中城发城市经营有限公司</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4A69FEB4">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运营策划</w:t>
            </w:r>
          </w:p>
          <w:p w14:paraId="3501085F">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Style w:val="8"/>
                <w:rFonts w:hint="eastAsia" w:ascii="Times New Roman" w:hAnsi="Times New Roman" w:eastAsia="方正仿宋_GB2312" w:cs="方正仿宋_GB2312"/>
                <w:highlight w:val="none"/>
                <w:lang w:val="en-US" w:eastAsia="zh-CN" w:bidi="ar"/>
              </w:rPr>
            </w:pPr>
            <w:r>
              <w:rPr>
                <w:rFonts w:hint="eastAsia" w:ascii="Times New Roman" w:hAnsi="Times New Roman" w:eastAsia="方正仿宋_GB2312" w:cs="方正仿宋_GB2312"/>
                <w:i w:val="0"/>
                <w:iCs w:val="0"/>
                <w:color w:val="000000"/>
                <w:sz w:val="24"/>
                <w:szCs w:val="24"/>
                <w:highlight w:val="none"/>
                <w:u w:val="none"/>
                <w:lang w:val="en-US" w:eastAsia="zh-CN"/>
              </w:rPr>
              <w:t>专员</w:t>
            </w:r>
          </w:p>
        </w:tc>
        <w:tc>
          <w:tcPr>
            <w:tcW w:w="296" w:type="pct"/>
            <w:tcBorders>
              <w:top w:val="single" w:color="000000" w:sz="4" w:space="0"/>
              <w:left w:val="single" w:color="000000" w:sz="4" w:space="0"/>
              <w:bottom w:val="single" w:color="000000" w:sz="4" w:space="0"/>
              <w:right w:val="single" w:color="000000" w:sz="4" w:space="0"/>
            </w:tcBorders>
            <w:noWrap/>
            <w:vAlign w:val="center"/>
          </w:tcPr>
          <w:p w14:paraId="09E8DA3F">
            <w:pPr>
              <w:keepNext w:val="0"/>
              <w:keepLines w:val="0"/>
              <w:widowControl/>
              <w:suppressLineNumbers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29378DC4">
            <w:pPr>
              <w:keepNext w:val="0"/>
              <w:keepLines w:val="0"/>
              <w:widowControl/>
              <w:suppressLineNumbers w:val="0"/>
              <w:adjustRightInd w:val="0"/>
              <w:snapToGrid w:val="0"/>
              <w:spacing w:line="320" w:lineRule="exact"/>
              <w:jc w:val="left"/>
              <w:rPr>
                <w:rStyle w:val="8"/>
                <w:rFonts w:hint="eastAsia" w:ascii="Times New Roman" w:hAnsi="Times New Roman" w:eastAsia="方正仿宋_GB2312" w:cs="方正仿宋_GB2312"/>
                <w:highlight w:val="none"/>
                <w:lang w:val="en-US" w:eastAsia="zh-CN" w:bidi="ar"/>
              </w:rPr>
            </w:pPr>
            <w:r>
              <w:rPr>
                <w:rFonts w:hint="eastAsia" w:ascii="Times New Roman" w:hAnsi="Times New Roman" w:eastAsia="方正仿宋_GB2312" w:cs="方正仿宋_GB2312"/>
                <w:i w:val="0"/>
                <w:iCs w:val="0"/>
                <w:caps w:val="0"/>
                <w:color w:val="0F1115"/>
                <w:spacing w:val="0"/>
                <w:sz w:val="22"/>
                <w:szCs w:val="22"/>
                <w:shd w:val="clear" w:color="auto" w:fill="FFFFFF"/>
                <w:lang w:val="en-US" w:eastAsia="zh-CN"/>
              </w:rPr>
              <w:t>不限</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7723A48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2312" w:cs="方正仿宋_GB2312"/>
                <w:i w:val="0"/>
                <w:iCs w:val="0"/>
                <w:color w:val="000000"/>
                <w:sz w:val="24"/>
                <w:szCs w:val="24"/>
                <w:highlight w:val="none"/>
                <w:u w:val="none"/>
              </w:rPr>
            </w:pPr>
            <w:r>
              <w:rPr>
                <w:rFonts w:hint="eastAsia" w:ascii="Times New Roman" w:hAnsi="Times New Roman" w:eastAsia="方正仿宋_GB2312" w:cs="方正仿宋_GB2312"/>
                <w:i w:val="0"/>
                <w:iCs w:val="0"/>
                <w:color w:val="000000"/>
                <w:sz w:val="24"/>
                <w:szCs w:val="24"/>
                <w:highlight w:val="none"/>
                <w:u w:val="none"/>
                <w:lang w:val="en-US" w:eastAsia="zh-CN"/>
              </w:rPr>
              <w:t>专科及以上学历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71369E00">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1.38周岁及以下；</w:t>
            </w:r>
          </w:p>
          <w:p w14:paraId="44813F66">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2.具备3年及以上营销项目策划、运营工作经验；</w:t>
            </w:r>
          </w:p>
          <w:p w14:paraId="59289E42">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3.具备新媒体运营管理、执行能力；</w:t>
            </w:r>
          </w:p>
          <w:p w14:paraId="400C568F">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4.有较强的文字能力、文案编撰能力等；</w:t>
            </w:r>
          </w:p>
          <w:p w14:paraId="20553A8F">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5.逻辑清晰，做事有条理有计划，责任心强，有较强的抗压能力。</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0DDFFFD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r w14:paraId="216C8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3" w:hRule="atLeast"/>
          <w:jc w:val="center"/>
        </w:trPr>
        <w:tc>
          <w:tcPr>
            <w:tcW w:w="159" w:type="pct"/>
            <w:tcBorders>
              <w:top w:val="single" w:color="000000" w:sz="4" w:space="0"/>
              <w:left w:val="single" w:color="000000" w:sz="4" w:space="0"/>
              <w:bottom w:val="single" w:color="000000" w:sz="4" w:space="0"/>
              <w:right w:val="single" w:color="auto" w:sz="4" w:space="0"/>
            </w:tcBorders>
            <w:noWrap/>
            <w:vAlign w:val="center"/>
          </w:tcPr>
          <w:p w14:paraId="39411DDB">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kern w:val="0"/>
                <w:sz w:val="24"/>
                <w:szCs w:val="24"/>
                <w:highlight w:val="none"/>
                <w:u w:val="none"/>
                <w:lang w:val="en-US" w:eastAsia="zh-CN" w:bidi="ar"/>
              </w:rPr>
            </w:pPr>
            <w:r>
              <w:rPr>
                <w:rFonts w:hint="eastAsia" w:ascii="Times New Roman" w:hAnsi="Times New Roman" w:eastAsia="方正仿宋_GB2312" w:cs="方正仿宋_GB2312"/>
                <w:i w:val="0"/>
                <w:iCs w:val="0"/>
                <w:color w:val="000000"/>
                <w:kern w:val="0"/>
                <w:sz w:val="24"/>
                <w:szCs w:val="24"/>
                <w:highlight w:val="none"/>
                <w:u w:val="none"/>
                <w:lang w:val="en-US" w:eastAsia="zh-CN" w:bidi="ar"/>
              </w:rPr>
              <w:t>10</w:t>
            </w:r>
          </w:p>
        </w:tc>
        <w:tc>
          <w:tcPr>
            <w:tcW w:w="339" w:type="pct"/>
            <w:tcBorders>
              <w:top w:val="single" w:color="auto" w:sz="4" w:space="0"/>
              <w:left w:val="single" w:color="auto" w:sz="4" w:space="0"/>
              <w:bottom w:val="single" w:color="auto" w:sz="4" w:space="0"/>
              <w:right w:val="single" w:color="auto" w:sz="4" w:space="0"/>
            </w:tcBorders>
            <w:noWrap/>
            <w:vAlign w:val="center"/>
          </w:tcPr>
          <w:p w14:paraId="208BB3B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Times New Roman" w:hAnsi="Times New Roman" w:eastAsia="方正仿宋_GB2312" w:cs="方正仿宋_GB2312"/>
                <w:i w:val="0"/>
                <w:iCs w:val="0"/>
                <w:color w:val="000000"/>
                <w:kern w:val="2"/>
                <w:sz w:val="24"/>
                <w:szCs w:val="24"/>
                <w:highlight w:val="none"/>
                <w:u w:val="none"/>
                <w:lang w:val="en-US" w:eastAsia="zh-CN" w:bidi="ar-SA"/>
              </w:rPr>
            </w:pPr>
            <w:r>
              <w:rPr>
                <w:rFonts w:hint="eastAsia" w:ascii="Times New Roman" w:hAnsi="Times New Roman" w:eastAsia="方正仿宋_GB2312" w:cs="方正仿宋_GB2312"/>
                <w:i w:val="0"/>
                <w:iCs w:val="0"/>
                <w:color w:val="000000"/>
                <w:sz w:val="24"/>
                <w:szCs w:val="24"/>
                <w:highlight w:val="none"/>
                <w:u w:val="none"/>
                <w:lang w:val="en-US" w:eastAsia="zh-CN"/>
              </w:rPr>
              <w:t>202610</w:t>
            </w:r>
          </w:p>
        </w:tc>
        <w:tc>
          <w:tcPr>
            <w:tcW w:w="544" w:type="pct"/>
            <w:tcBorders>
              <w:top w:val="single" w:color="auto" w:sz="4" w:space="0"/>
              <w:left w:val="single" w:color="auto" w:sz="4" w:space="0"/>
              <w:bottom w:val="single" w:color="auto" w:sz="4" w:space="0"/>
              <w:right w:val="single" w:color="auto" w:sz="4" w:space="0"/>
            </w:tcBorders>
            <w:noWrap/>
            <w:vAlign w:val="center"/>
          </w:tcPr>
          <w:p w14:paraId="0CDC80C4">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sz w:val="24"/>
                <w:szCs w:val="24"/>
                <w:highlight w:val="none"/>
                <w:u w:val="none"/>
                <w:lang w:val="en-US" w:eastAsia="zh-CN"/>
              </w:rPr>
            </w:pPr>
            <w:r>
              <w:rPr>
                <w:rFonts w:hint="eastAsia" w:ascii="Times New Roman" w:hAnsi="Times New Roman" w:eastAsia="方正仿宋_GB2312" w:cs="方正仿宋_GB2312"/>
                <w:i w:val="0"/>
                <w:iCs w:val="0"/>
                <w:color w:val="000000"/>
                <w:sz w:val="24"/>
                <w:szCs w:val="24"/>
                <w:highlight w:val="none"/>
                <w:u w:val="none"/>
                <w:lang w:val="en-US" w:eastAsia="zh-CN"/>
              </w:rPr>
              <w:t>四川城发运营集团有限公司子企业巴中城发贸易有限公司</w:t>
            </w:r>
          </w:p>
          <w:p w14:paraId="24341ED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2"/>
                <w:sz w:val="24"/>
                <w:szCs w:val="24"/>
                <w:highlight w:val="none"/>
                <w:u w:val="none"/>
                <w:lang w:val="en-US" w:eastAsia="zh-CN" w:bidi="ar-SA"/>
              </w:rPr>
            </w:pPr>
          </w:p>
        </w:tc>
        <w:tc>
          <w:tcPr>
            <w:tcW w:w="557" w:type="pct"/>
            <w:tcBorders>
              <w:top w:val="single" w:color="auto" w:sz="4" w:space="0"/>
              <w:left w:val="single" w:color="auto" w:sz="4" w:space="0"/>
              <w:bottom w:val="single" w:color="auto" w:sz="4" w:space="0"/>
              <w:right w:val="single" w:color="auto" w:sz="4" w:space="0"/>
            </w:tcBorders>
            <w:noWrap/>
            <w:vAlign w:val="center"/>
          </w:tcPr>
          <w:p w14:paraId="633A807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2"/>
                <w:sz w:val="24"/>
                <w:szCs w:val="24"/>
                <w:highlight w:val="none"/>
                <w:u w:val="none"/>
                <w:lang w:val="en-US" w:eastAsia="zh-CN" w:bidi="ar-SA"/>
              </w:rPr>
            </w:pPr>
            <w:r>
              <w:rPr>
                <w:rFonts w:hint="eastAsia" w:ascii="Times New Roman" w:hAnsi="Times New Roman" w:eastAsia="方正仿宋_GB2312" w:cs="方正仿宋_GB2312"/>
                <w:i w:val="0"/>
                <w:iCs w:val="0"/>
                <w:color w:val="000000"/>
                <w:sz w:val="24"/>
                <w:szCs w:val="24"/>
                <w:highlight w:val="none"/>
                <w:u w:val="none"/>
                <w:lang w:val="en-US" w:eastAsia="zh-CN"/>
              </w:rPr>
              <w:t>销售专员</w:t>
            </w:r>
          </w:p>
        </w:tc>
        <w:tc>
          <w:tcPr>
            <w:tcW w:w="296" w:type="pct"/>
            <w:tcBorders>
              <w:top w:val="single" w:color="auto" w:sz="4" w:space="0"/>
              <w:left w:val="single" w:color="auto" w:sz="4" w:space="0"/>
              <w:bottom w:val="single" w:color="auto" w:sz="4" w:space="0"/>
              <w:right w:val="single" w:color="auto" w:sz="4" w:space="0"/>
            </w:tcBorders>
            <w:noWrap/>
            <w:vAlign w:val="center"/>
          </w:tcPr>
          <w:p w14:paraId="23413DD3">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Times New Roman" w:hAnsi="Times New Roman" w:eastAsia="方正仿宋_GB2312" w:cs="方正仿宋_GB2312"/>
                <w:i w:val="0"/>
                <w:iCs w:val="0"/>
                <w:color w:val="000000"/>
                <w:kern w:val="2"/>
                <w:sz w:val="24"/>
                <w:szCs w:val="24"/>
                <w:highlight w:val="none"/>
                <w:u w:val="none"/>
                <w:lang w:val="en-US" w:eastAsia="zh-CN" w:bidi="ar-SA"/>
              </w:rPr>
            </w:pPr>
            <w:r>
              <w:rPr>
                <w:rFonts w:hint="eastAsia" w:ascii="Times New Roman" w:hAnsi="Times New Roman" w:eastAsia="方正仿宋_GB2312" w:cs="方正仿宋_GB2312"/>
                <w:i w:val="0"/>
                <w:iCs w:val="0"/>
                <w:color w:val="000000"/>
                <w:sz w:val="24"/>
                <w:szCs w:val="24"/>
                <w:highlight w:val="none"/>
                <w:u w:val="none"/>
                <w:lang w:val="en-US" w:eastAsia="zh-CN"/>
              </w:rPr>
              <w:t>1</w:t>
            </w:r>
          </w:p>
        </w:tc>
        <w:tc>
          <w:tcPr>
            <w:tcW w:w="651" w:type="pct"/>
            <w:tcBorders>
              <w:top w:val="single" w:color="000000" w:sz="4" w:space="0"/>
              <w:left w:val="single" w:color="auto" w:sz="4" w:space="0"/>
              <w:bottom w:val="single" w:color="000000" w:sz="4" w:space="0"/>
              <w:right w:val="single" w:color="000000" w:sz="4" w:space="0"/>
            </w:tcBorders>
            <w:noWrap w:val="0"/>
            <w:vAlign w:val="center"/>
          </w:tcPr>
          <w:p w14:paraId="752EA456">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rPr>
                <w:rFonts w:hint="eastAsia" w:ascii="Times New Roman" w:hAnsi="Times New Roman" w:eastAsia="方正仿宋_GB2312" w:cs="方正仿宋_GB2312"/>
                <w:i w:val="0"/>
                <w:iCs w:val="0"/>
                <w:caps w:val="0"/>
                <w:color w:val="0F1115"/>
                <w:spacing w:val="0"/>
                <w:kern w:val="2"/>
                <w:sz w:val="22"/>
                <w:szCs w:val="22"/>
                <w:shd w:val="clear" w:color="auto" w:fill="FFFFFF"/>
                <w:lang w:val="en-US" w:eastAsia="zh-CN" w:bidi="ar-SA"/>
              </w:rPr>
            </w:pPr>
            <w:r>
              <w:rPr>
                <w:rFonts w:hint="eastAsia" w:ascii="Times New Roman" w:hAnsi="Times New Roman" w:eastAsia="方正仿宋_GB2312" w:cs="方正仿宋_GB2312"/>
                <w:i w:val="0"/>
                <w:iCs w:val="0"/>
                <w:caps w:val="0"/>
                <w:color w:val="0F1115"/>
                <w:spacing w:val="0"/>
                <w:sz w:val="22"/>
                <w:szCs w:val="22"/>
                <w:shd w:val="clear" w:color="auto" w:fill="FFFFFF"/>
              </w:rPr>
              <w:t>不限</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5A768F6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2312" w:cs="方正仿宋_GB2312"/>
                <w:i w:val="0"/>
                <w:iCs w:val="0"/>
                <w:color w:val="000000"/>
                <w:kern w:val="2"/>
                <w:sz w:val="24"/>
                <w:szCs w:val="24"/>
                <w:highlight w:val="none"/>
                <w:u w:val="none"/>
                <w:lang w:val="en-US" w:eastAsia="zh-CN" w:bidi="ar-SA"/>
              </w:rPr>
            </w:pPr>
            <w:r>
              <w:rPr>
                <w:rFonts w:hint="eastAsia" w:ascii="Times New Roman" w:hAnsi="Times New Roman" w:eastAsia="方正仿宋_GB2312" w:cs="方正仿宋_GB2312"/>
                <w:i w:val="0"/>
                <w:iCs w:val="0"/>
                <w:color w:val="000000"/>
                <w:sz w:val="24"/>
                <w:szCs w:val="24"/>
                <w:highlight w:val="none"/>
                <w:u w:val="none"/>
                <w:lang w:val="en-US" w:eastAsia="zh-CN"/>
              </w:rPr>
              <w:t>专科及以上学历</w:t>
            </w:r>
          </w:p>
        </w:tc>
        <w:tc>
          <w:tcPr>
            <w:tcW w:w="1264" w:type="pct"/>
            <w:tcBorders>
              <w:top w:val="single" w:color="000000" w:sz="4" w:space="0"/>
              <w:left w:val="single" w:color="000000" w:sz="4" w:space="0"/>
              <w:bottom w:val="single" w:color="000000" w:sz="4" w:space="0"/>
              <w:right w:val="single" w:color="000000" w:sz="4" w:space="0"/>
            </w:tcBorders>
            <w:noWrap/>
            <w:vAlign w:val="center"/>
          </w:tcPr>
          <w:p w14:paraId="56109544">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1.38周岁及以下；</w:t>
            </w:r>
          </w:p>
          <w:p w14:paraId="5D65F908">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2.3年以上建材、家装、装饰、五金或工程材料等销售经验，且熟悉国有企业招投标采购流程，具备工程材料采购投标实操经验者优先；</w:t>
            </w:r>
          </w:p>
          <w:p w14:paraId="1CA74D34">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Style w:val="8"/>
                <w:rFonts w:hint="eastAsia" w:ascii="Times New Roman" w:hAnsi="Times New Roman" w:eastAsia="方正仿宋_GB2312" w:cs="方正仿宋_GB2312"/>
                <w:sz w:val="24"/>
                <w:szCs w:val="24"/>
                <w:highlight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 xml:space="preserve">3.沟通表达能力强、亲和力佳、反应敏捷‌，具备‌客户开发、谈判、市场分析，具有基础办公软件操作能力‌；            </w:t>
            </w:r>
          </w:p>
          <w:p w14:paraId="3CA76D96">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color w:val="000000"/>
                <w:kern w:val="2"/>
                <w:sz w:val="24"/>
                <w:szCs w:val="24"/>
                <w:highlight w:val="none"/>
                <w:u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4.岗位需在建设项目现场往返，具备C1驾照及以上相关驾驶能力，接受出差或外勤‌，具备一定承压能力。</w:t>
            </w:r>
          </w:p>
        </w:tc>
        <w:tc>
          <w:tcPr>
            <w:tcW w:w="472" w:type="pct"/>
            <w:tcBorders>
              <w:top w:val="single" w:color="000000" w:sz="4" w:space="0"/>
              <w:left w:val="single" w:color="000000" w:sz="4" w:space="0"/>
              <w:bottom w:val="single" w:color="000000" w:sz="4" w:space="0"/>
              <w:right w:val="single" w:color="000000" w:sz="4" w:space="0"/>
            </w:tcBorders>
            <w:noWrap/>
            <w:vAlign w:val="center"/>
          </w:tcPr>
          <w:p w14:paraId="049D7672">
            <w:pPr>
              <w:keepNext w:val="0"/>
              <w:keepLines w:val="0"/>
              <w:pageBreakBefore w:val="0"/>
              <w:widowControl/>
              <w:suppressLineNumbers w:val="0"/>
              <w:kinsoku/>
              <w:wordWrap/>
              <w:overflowPunct/>
              <w:topLinePunct w:val="0"/>
              <w:autoSpaceDE/>
              <w:autoSpaceDN/>
              <w:bidi w:val="0"/>
              <w:adjustRightInd w:val="0"/>
              <w:snapToGrid w:val="0"/>
              <w:spacing w:line="320" w:lineRule="exact"/>
              <w:jc w:val="left"/>
              <w:textAlignment w:val="center"/>
              <w:rPr>
                <w:rFonts w:hint="eastAsia" w:ascii="Times New Roman" w:hAnsi="Times New Roman" w:eastAsia="方正仿宋_GB2312" w:cs="方正仿宋_GB2312"/>
                <w:color w:val="000000"/>
                <w:kern w:val="2"/>
                <w:sz w:val="24"/>
                <w:szCs w:val="24"/>
                <w:highlight w:val="none"/>
                <w:u w:val="none"/>
                <w:lang w:val="en-US" w:eastAsia="zh-CN" w:bidi="ar"/>
              </w:rPr>
            </w:pPr>
            <w:r>
              <w:rPr>
                <w:rStyle w:val="8"/>
                <w:rFonts w:hint="eastAsia" w:ascii="Times New Roman" w:hAnsi="Times New Roman" w:eastAsia="方正仿宋_GB2312" w:cs="方正仿宋_GB2312"/>
                <w:sz w:val="24"/>
                <w:szCs w:val="24"/>
                <w:highlight w:val="none"/>
                <w:lang w:val="en-US" w:eastAsia="zh-CN" w:bidi="ar"/>
              </w:rPr>
              <w:t>按企业相关薪酬制度执行。享受五险一金、工会福利、带薪休假、专业培训等。</w:t>
            </w:r>
          </w:p>
        </w:tc>
      </w:tr>
    </w:tbl>
    <w:p w14:paraId="5B4BC515"/>
    <w:sectPr>
      <w:type w:val="continuous"/>
      <w:pgSz w:w="16838" w:h="11905" w:orient="landscape"/>
      <w:pgMar w:top="1440" w:right="1803" w:bottom="1440" w:left="1803" w:header="0" w:footer="1412" w:gutter="0"/>
      <w:pgNumType w:fmt="decimal" w:start="1"/>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60BF0B-DA88-4FD3-B416-B4D7F2513AA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122F32A-5CAC-4125-BCB7-95FBF5412AD6}"/>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3" w:fontKey="{F8F9E8FE-4854-4C6C-AE23-FDAC45FACA95}"/>
  </w:font>
  <w:font w:name="方正仿宋_GB2312">
    <w:panose1 w:val="02000000000000000000"/>
    <w:charset w:val="86"/>
    <w:family w:val="auto"/>
    <w:pitch w:val="default"/>
    <w:sig w:usb0="A00002BF" w:usb1="184F6CFA" w:usb2="00000012" w:usb3="00000000" w:csb0="00040001" w:csb1="00000000"/>
    <w:embedRegular r:id="rId4" w:fontKey="{A52966D3-1D02-436A-BE9F-E9833A9A0AB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423DA1"/>
    <w:rsid w:val="01F164D7"/>
    <w:rsid w:val="0EDD4051"/>
    <w:rsid w:val="165E054F"/>
    <w:rsid w:val="177978EF"/>
    <w:rsid w:val="1A8D442E"/>
    <w:rsid w:val="2E716076"/>
    <w:rsid w:val="31326BBC"/>
    <w:rsid w:val="31423DA1"/>
    <w:rsid w:val="72466E9E"/>
    <w:rsid w:val="7C96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Title"/>
    <w:basedOn w:val="1"/>
    <w:next w:val="1"/>
    <w:qFormat/>
    <w:uiPriority w:val="10"/>
    <w:pPr>
      <w:spacing w:before="240" w:after="240" w:line="360" w:lineRule="auto"/>
      <w:jc w:val="center"/>
      <w:outlineLvl w:val="0"/>
    </w:pPr>
    <w:rPr>
      <w:rFonts w:ascii="Arial" w:hAnsi="Arial"/>
      <w:b/>
      <w:sz w:val="32"/>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ascii="Calibri" w:hAnsi="Calibri" w:eastAsia="宋体"/>
      <w:kern w:val="0"/>
      <w:sz w:val="24"/>
    </w:rPr>
  </w:style>
  <w:style w:type="character" w:customStyle="1" w:styleId="8">
    <w:name w:val="font31"/>
    <w:basedOn w:val="7"/>
    <w:qFormat/>
    <w:uiPriority w:val="0"/>
    <w:rPr>
      <w:rFonts w:ascii="方正仿宋_GBK" w:hAnsi="方正仿宋_GBK" w:eastAsia="方正仿宋_GBK" w:cs="方正仿宋_GBK"/>
      <w:color w:val="000000"/>
      <w:sz w:val="24"/>
      <w:szCs w:val="24"/>
      <w:u w:val="none"/>
    </w:rPr>
  </w:style>
  <w:style w:type="character" w:customStyle="1" w:styleId="9">
    <w:name w:val="font51"/>
    <w:basedOn w:val="7"/>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2823</Words>
  <Characters>3372</Characters>
  <Lines>0</Lines>
  <Paragraphs>0</Paragraphs>
  <TotalTime>7</TotalTime>
  <ScaleCrop>false</ScaleCrop>
  <LinksUpToDate>false</LinksUpToDate>
  <CharactersWithSpaces>3384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2026-08-18T06:54:00Z</dcterms:created>
  <dc:creator>vvvvv</dc:creator>
  <cp:lastModifiedBy>vvvvv</cp:lastModifiedBy>
  <dcterms:modified xsi:type="dcterms:W3CDTF">2026-08-18T07:34:16Z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21CC7A57E7F74EFA81E86AB79079F7DB_11</vt:lpwstr>
  </property>
  <property fmtid="{D5CDD505-2E9C-101B-9397-08002B2CF9AE}" pid="4" name="KSOTemplateDocerSaveRecord">
    <vt:lpwstr>eyJoZGlkIjoiMmM3MDVhMjA0NTgyM2MzMmM3YjJiMmVjZjIxZjJjZTQiLCJ1c2VySWQiOiI1MDQ3NjY5MjUifQ==</vt:lpwstr>
  </property>
</Properties>
</file>