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9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8"/>
        <w:gridCol w:w="182"/>
        <w:gridCol w:w="1185"/>
        <w:gridCol w:w="240"/>
        <w:gridCol w:w="1515"/>
        <w:gridCol w:w="885"/>
        <w:gridCol w:w="585"/>
        <w:gridCol w:w="765"/>
        <w:gridCol w:w="870"/>
        <w:gridCol w:w="984"/>
        <w:gridCol w:w="2256"/>
        <w:gridCol w:w="720"/>
        <w:gridCol w:w="1695"/>
        <w:gridCol w:w="256"/>
        <w:gridCol w:w="1097"/>
        <w:gridCol w:w="90"/>
        <w:gridCol w:w="583"/>
        <w:gridCol w:w="4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5" w:type="dxa"/>
          <w:trHeight w:val="324" w:hRule="atLeast"/>
          <w:jc w:val="center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附件1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961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pacing w:val="-23"/>
                <w:sz w:val="44"/>
                <w:szCs w:val="44"/>
              </w:rPr>
            </w:pPr>
            <w:r>
              <w:rPr>
                <w:rFonts w:hint="eastAsia" w:eastAsia="方正小标宋简体" w:cs="Times New Roman"/>
                <w:b w:val="0"/>
                <w:bCs w:val="0"/>
                <w:color w:val="000000"/>
                <w:spacing w:val="-23"/>
                <w:sz w:val="44"/>
                <w:szCs w:val="44"/>
                <w:lang w:val="en-US" w:eastAsia="zh-CN"/>
              </w:rPr>
              <w:t>四川光雾山诺水河旅游发展有限公司2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pacing w:val="-23"/>
                <w:sz w:val="44"/>
                <w:szCs w:val="44"/>
              </w:rPr>
              <w:t>0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pacing w:val="-23"/>
                <w:sz w:val="44"/>
                <w:szCs w:val="4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pacing w:val="-23"/>
                <w:sz w:val="44"/>
                <w:szCs w:val="44"/>
              </w:rPr>
              <w:t>年</w:t>
            </w:r>
            <w:r>
              <w:rPr>
                <w:rFonts w:hint="eastAsia" w:eastAsia="方正小标宋简体" w:cs="Times New Roman"/>
                <w:b w:val="0"/>
                <w:bCs w:val="0"/>
                <w:color w:val="000000"/>
                <w:spacing w:val="-23"/>
                <w:sz w:val="44"/>
                <w:szCs w:val="44"/>
                <w:lang w:val="en-US" w:eastAsia="zh-CN"/>
              </w:rPr>
              <w:t>度第一次</w:t>
            </w:r>
            <w:r>
              <w:rPr>
                <w:rFonts w:hint="eastAsia" w:eastAsia="方正小标宋简体" w:cs="Times New Roman"/>
                <w:b w:val="0"/>
                <w:bCs w:val="0"/>
                <w:color w:val="000000"/>
                <w:spacing w:val="-23"/>
                <w:sz w:val="44"/>
                <w:szCs w:val="44"/>
                <w:lang w:eastAsia="zh-CN"/>
              </w:rPr>
              <w:t>公开考试招聘国有企业工作人员</w:t>
            </w: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pacing w:val="-23"/>
                <w:sz w:val="44"/>
                <w:szCs w:val="44"/>
              </w:rPr>
              <w:t>岗位表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（人数）</w:t>
            </w:r>
          </w:p>
        </w:tc>
        <w:tc>
          <w:tcPr>
            <w:tcW w:w="5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4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>综合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Style w:val="8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综合专员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（13人）</w:t>
            </w:r>
          </w:p>
        </w:tc>
        <w:tc>
          <w:tcPr>
            <w:tcW w:w="5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1.年龄35周岁及以下，硕士研究生和博士研究生的报考者年龄可放宽至40岁；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2.本科及以上学历；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3.林业类、土建、工程类、交通运输类、测绘类、新闻传播学、中国语言文学、法学类、旅游管理类、项目管理类、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lang w:val="en-US" w:eastAsia="zh-CN" w:bidi="ar"/>
              </w:rPr>
              <w:t>财会、经济、金融类</w:t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4.有相关工作经验优先。</w:t>
            </w:r>
          </w:p>
        </w:tc>
        <w:tc>
          <w:tcPr>
            <w:tcW w:w="4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1.贯彻执行国家、省相关法律法规及各项方针、政策。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2.负责做好相关日常业务工作；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3.完成领导交办的其他任务。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>薪酬由基薪、绩效薪酬和法定福利待遇构成，平均年薪约6-8万元。硕士研究生和博士研究生的薪资面谈，实行“一人一策”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投资发展部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副经理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（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人）</w:t>
            </w:r>
          </w:p>
        </w:tc>
        <w:tc>
          <w:tcPr>
            <w:tcW w:w="5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年龄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bidi="ar"/>
              </w:rPr>
              <w:t>40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周岁及以下，</w:t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auto"/>
                <w:lang w:eastAsia="zh-CN" w:bidi="ar"/>
              </w:rPr>
              <w:t>本科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及以上学历，金融学、经济学、财务管理、税收学、工程造价、土木工程、法学专业；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bidi="ar"/>
              </w:rPr>
              <w:t>2.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有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bidi="ar"/>
              </w:rPr>
              <w:t>3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年以上项目投资管理、土地开发管理相关工作经验；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bidi="ar"/>
              </w:rPr>
              <w:t>3.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熟悉旅游行业开发、投资管理流程、项目用地等相关法律法规及政策；能熟练使用各种投资工具，具备良好的研究能力、行业敏感度和深度思考的能力；具有较强的文字功底、书面及现场报告能力。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bidi="ar"/>
              </w:rPr>
              <w:t>4.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中共党员、拥有注册咨询工程师（投资）、一定的行业资源及项目获取能力、党政事业单位（自然资源规划部门）及国企相关工作经验优先。</w:t>
            </w:r>
          </w:p>
        </w:tc>
        <w:tc>
          <w:tcPr>
            <w:tcW w:w="4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1.负责景区旅游投资项目的策划包装；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2.负责项目投资的可行性分析及报告拟写工作；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3.负责项目规划、用地手续等前期手续办理；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4.负责项目投资后管理工作，以及项目退出交易设计、文件、跟踪项目建设提出前瞻性的意见及决策参考；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5.完成领导交办的其他任务。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薪酬由基薪、绩效薪酬和法定福利待遇构成，平均年薪约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bidi="ar"/>
              </w:rPr>
              <w:t>10-12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投资发展部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投融资管理专员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（1人）</w:t>
            </w:r>
          </w:p>
        </w:tc>
        <w:tc>
          <w:tcPr>
            <w:tcW w:w="5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年龄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bidi="ar"/>
              </w:rPr>
              <w:t>35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周岁及以下，</w:t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auto"/>
                <w:lang w:eastAsia="zh-CN" w:bidi="ar"/>
              </w:rPr>
              <w:t>本科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及以上学历，金融学、经济学、财务管理、税收学、工程造价、工程管理、法学专业；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2.具有2年及以上项目投资经验；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3.熟悉景区或文化旅游项目投资管理，能熟练应用各种投资工具，掌握投融资流程和相关政策；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4.中共党员、党政事业单位及国企相关工作经验，具有注册咨询工程师（投资）、一定的行业资源及项目获取能力优先。</w:t>
            </w:r>
          </w:p>
        </w:tc>
        <w:tc>
          <w:tcPr>
            <w:tcW w:w="4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协助公司发展方向、投资运作、产业政策的调查研究工作；负责项目投融资方案的策划；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bidi="ar"/>
              </w:rPr>
              <w:t>2.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协助研究拓展投资渠道，督导公司发展战略的实施和调整；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bidi="ar"/>
              </w:rPr>
              <w:t>3.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协助对公司的投资项目进行市场调研、行业政策研究、数据收集和可行性分析；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bidi="ar"/>
              </w:rPr>
              <w:t>4.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协助组织设计、评估投资方案，并对投资方案进行预测、风险分析；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bidi="ar"/>
              </w:rPr>
              <w:t>5.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协助开展股权投资、风险投资等长期性战略投资工作；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bidi="ar"/>
              </w:rPr>
              <w:t>6.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协助进行投资资本募集、资本运作、对外合作、联络及谈判，配合财务部做好管理工作；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bidi="ar"/>
              </w:rPr>
              <w:t>7.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负责办理公司资产有关的手续；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bidi="ar"/>
              </w:rPr>
              <w:t>8.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完成领导交办的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lang w:eastAsia="zh-CN" w:bidi="ar"/>
              </w:rPr>
              <w:t>其他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任务。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薪酬由基薪、绩效薪酬和法定福利待遇构成，平均年薪约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6-8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highlight w:val="none"/>
                <w:lang w:bidi="ar"/>
              </w:rPr>
              <w:t>投资发展部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内勤专员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（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highlight w:val="none"/>
                <w:lang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人）</w:t>
            </w:r>
          </w:p>
        </w:tc>
        <w:tc>
          <w:tcPr>
            <w:tcW w:w="5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highlight w:val="none"/>
                <w:lang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年龄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highlight w:val="none"/>
                <w:lang w:bidi="ar"/>
              </w:rPr>
              <w:t>35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周岁及以下，</w:t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auto"/>
                <w:highlight w:val="none"/>
                <w:lang w:eastAsia="zh-CN" w:bidi="ar"/>
              </w:rPr>
              <w:t>本科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及以上学历，文秘、档案管理、工程管理专业；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highlight w:val="none"/>
                <w:lang w:bidi="ar"/>
              </w:rPr>
              <w:t>2.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具有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highlight w:val="none"/>
                <w:lang w:bidi="ar"/>
              </w:rPr>
              <w:t>2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年以上市政、房建、道路等工程项目工程档案资料管理工作经验；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highlight w:val="none"/>
                <w:lang w:bidi="ar"/>
              </w:rPr>
              <w:t>3.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具有服务心态，工作认真细致，善于沟通交流，并能严格遵守公司保密制度，能够熟练操作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highlight w:val="none"/>
                <w:lang w:bidi="ar"/>
              </w:rPr>
              <w:t>office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、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highlight w:val="none"/>
                <w:lang w:bidi="ar"/>
              </w:rPr>
              <w:t>CAD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等相关办公软件；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4.中共党员、党政事业单位及国企相关工作经验优先。</w:t>
            </w:r>
          </w:p>
        </w:tc>
        <w:tc>
          <w:tcPr>
            <w:tcW w:w="4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highlight w:val="none"/>
                <w:lang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负责对部门内相关资料进行分类整理、编目、存档；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highlight w:val="none"/>
                <w:lang w:bidi="ar"/>
              </w:rPr>
              <w:t>2.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负责对各种技术文件、资料以及质量记录进行有效性标识。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highlight w:val="none"/>
                <w:lang w:bidi="ar"/>
              </w:rPr>
              <w:t>3.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负责项目计量资料的收集、编制、整理工作，保证资料准确并及时进行签字盖章；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highlight w:val="none"/>
                <w:lang w:bidi="ar"/>
              </w:rPr>
              <w:t>4.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完成领导交办的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highlight w:val="none"/>
                <w:lang w:eastAsia="zh-CN" w:bidi="ar"/>
              </w:rPr>
              <w:t>其他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任务。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薪酬由基薪、绩效薪酬和法定福利待遇构成，平均年薪约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6-8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计划财务部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副经理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人）</w:t>
            </w:r>
          </w:p>
        </w:tc>
        <w:tc>
          <w:tcPr>
            <w:tcW w:w="5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年龄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周岁及以下，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lang w:val="en-US" w:eastAsia="zh-CN" w:bidi="ar"/>
              </w:rPr>
              <w:t>本科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及以上学历，会计学、财务管理、税收学、金融学专业；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具有中级会计师及以上职称证书；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具有财务相关岗位工作经验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5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年及以上（含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年以上财务管理经验），具有工程项目会计经验；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熟悉国家会计法规，了解税务法规和相关税收政策；熟练运用财务软件和办公软件，有丰富账务处理工作经验；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5.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中共党员、注册会计师、有党政事业单位及国企财务工作经验的优先。</w:t>
            </w:r>
          </w:p>
        </w:tc>
        <w:tc>
          <w:tcPr>
            <w:tcW w:w="4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1.全面负责部门的日常管理工作；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2.组织制定财务方面的管理制度及有关规定；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3.负责公司年度预、决算工作，各项业务的财务审核、预算核对等；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4.定期对公司进行财务状况、财务风险分析；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5.完成领导交办的其他任务。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薪酬由基薪、绩效薪酬和法定福利待遇构成，平均年薪约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8-12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计划财务部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会计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（</w:t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人）</w:t>
            </w:r>
          </w:p>
        </w:tc>
        <w:tc>
          <w:tcPr>
            <w:tcW w:w="5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年龄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周岁及以下，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lang w:val="en-US" w:eastAsia="zh-CN" w:bidi="ar"/>
              </w:rPr>
              <w:t>本科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及以上学历，会计学、财务管理、税收学、金融学、财务会计专业；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具有初级会计师及以上职称证书；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具有财务相关岗位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年及以上工作经验；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熟悉国家会计法规，了解税务法规和相关税收政策；熟练运用财务软件和办公软件，有丰富账务处理工作经验；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5.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中共党员、注册会计师、管理会计师、有党政事业单位及国企财务工作经验的优先。</w:t>
            </w:r>
          </w:p>
        </w:tc>
        <w:tc>
          <w:tcPr>
            <w:tcW w:w="4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1.协助部门负责人完成公司年度预、决算工作，做好报表的编制及相关报告初稿的起草工作；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2.协助部门负责人编制公司月度、季度财务报表及财务分析底稿，做好日常基础数据的积累；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4.负责公司财务核算工作，包括但不限于账务处理、往来款项核对、整理凭证并装订等；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5.协助综合部定期对公司的固定资产进行盘点；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6.完成领导交办的其他任务。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薪酬由基薪、绩效薪酬和法定福利待遇构成，平均年薪约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6-8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党群工作部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（人力资源部）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副经理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（1人）</w:t>
            </w:r>
          </w:p>
        </w:tc>
        <w:tc>
          <w:tcPr>
            <w:tcW w:w="5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1.年龄40周岁及以下，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lang w:val="en-US" w:eastAsia="zh-CN" w:bidi="ar"/>
              </w:rPr>
              <w:t>本科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及以上学历，人力资源管理、行政管理专业；特别优秀的，专业条件可适当放宽；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2.须为中共党员，取得人力资源管理师三级证书及以上；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3.同岗位3年以上管理经验，熟悉人力资源各大模块，实操经验丰富，可落地；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4.具有较强的语言表达、组织协调、执行和写作能力，自我驱动力强，熟练使用人事管理工具及现代办公软件；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5.有政府机关、企事业单位或国有企业经验者优先。</w:t>
            </w:r>
          </w:p>
        </w:tc>
        <w:tc>
          <w:tcPr>
            <w:tcW w:w="4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1.负责拟定并组织实施公司党建、人力资源管理相关制度；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2.统筹管理公司党建相关工作；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3.负责人力资源管理工作；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4.负责各部门之间和领导之间的协调工作；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5.完成领导交办的其他任务和各种应急事务的处理。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薪酬由基薪、绩效薪酬和法定福利待遇构成，平均年薪约8-12万元。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党群工作部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（人力资源部）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党建专员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人）</w:t>
            </w:r>
          </w:p>
        </w:tc>
        <w:tc>
          <w:tcPr>
            <w:tcW w:w="5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年龄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35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周岁及以下，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lang w:val="en-US" w:eastAsia="zh-CN" w:bidi="ar"/>
              </w:rPr>
              <w:t>本科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及以上学历，应用语言学、汉语言文学、行政管理、工商管理、公共事业管理专业；（若具有3年以上党政机关、事业单位党建工作经历，则不限专业。）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2.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lang w:val="en-US" w:eastAsia="zh-CN" w:bidi="ar"/>
              </w:rPr>
              <w:t>须为中共党员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须有2年及以上党建工作经验，能独立开展党建工作；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具有较强的文字功底，熟悉各类公文写作，有良好的团队精神和组织推进、沟通协调能力，工作作风严谨；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5.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有政府机关、企事业单位或国有企业党建工作经验者优先。</w:t>
            </w:r>
          </w:p>
        </w:tc>
        <w:tc>
          <w:tcPr>
            <w:tcW w:w="4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1.负责党的路线、方针及政策宣贯；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2.负责贯彻落实上级党委的文件和通知精神，开展相应活动；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3.负责公司内部基础党建工作的开展，组织开展党内生活（三会一课、主题党日等）、意识形态、统战工作等；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4.负责基层党组织建设和党员管理，处理日常党务工作；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5.负责开展公司内部廉洁检查、警示教育等日常监督工作；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6.负责拟订公司党建工作年度工作计划、总结、报告等相关材料；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7.完成领导交办的其他任务。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薪酬由基薪、绩效薪酬和法定福利待遇构成，平均年薪约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6-8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5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成本风控部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安装造价专员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（1人）</w:t>
            </w:r>
          </w:p>
        </w:tc>
        <w:tc>
          <w:tcPr>
            <w:tcW w:w="5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1.年龄35周岁及以下，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lang w:val="en-US" w:eastAsia="zh-CN" w:bidi="ar"/>
              </w:rPr>
              <w:t>本科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及以上学历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，工程管理、工程造价专业、法学类；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2.须有3年及以上相关岗位工作经验，能够熟练运用office、CAD及宏业、广联达、斯维尔、算王等各类计价、计量软件，熟悉工程造价及招投标相关政策法规，具备工程造价及招投标相关专业知识；能独立完成工程量清单、招标控制价编制审核、预结算编制审核等相关造价业务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3.中共党员、有政府部门、国有投资开发企业工作经验，有注册造价工程师证书者优先。</w:t>
            </w:r>
          </w:p>
        </w:tc>
        <w:tc>
          <w:tcPr>
            <w:tcW w:w="4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1.负责项目各阶段目标成本的编制和执行工作；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2.负责收集各项目的相关结算资料，根据档案内容分类、整理、立卷，案卷标题要准确，保证文件材料齐全完整，便于保管和随时查阅；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3.负责参与审核招投标采购标底预算、招投标工作结果；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4.负责执行公司所签订各类合同中有关条款，参与工程量核实，监督合同履约情况；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5.负责项目款项的支付审核以及设计变更、签证单费用的审核；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6.负责审核各项目提报的月完成工程量报表，并提出付款意见；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7.完成领导安排的其他任务。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薪酬由基薪、绩效薪酬和法定福利待遇构成，平均年薪约6-8万元。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5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成本风控部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土建造价专员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（1人）</w:t>
            </w:r>
          </w:p>
        </w:tc>
        <w:tc>
          <w:tcPr>
            <w:tcW w:w="5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1.年龄35周岁及以下，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lang w:val="en-US" w:eastAsia="zh-CN" w:bidi="ar"/>
              </w:rPr>
              <w:t>本科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及以上学历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，工程管理、工程造价专业、法学类；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2.须有3年及以上相关岗位工作经验，能够熟练运用office、CAD及宏业、广联达、斯维尔、算王等各类计价、计量软件，熟悉工程造价及招投标相关政策法规，具备工程造价及招投标相关专业知识；能独立完成工程量清单、招标控制价编制审核、预结算编制审核等相关造价业务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3.中共党员、有政府部门、国有投资开发企业工作经验，有注册造价工程师证书者优先。</w:t>
            </w:r>
          </w:p>
        </w:tc>
        <w:tc>
          <w:tcPr>
            <w:tcW w:w="4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1.负责项目各阶段目标成本的编制和执行工作；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2.负责收集各项目的相关结算资料，根据档案内容分类、整理、立卷，案卷标题要准确，保证文件材料齐全完整，便于保管和随时查阅；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3.负责参与审核招投标采购标底预算、招投标工作结果；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4.负责执行公司所签订各类合同中有关条款，参与工程量核实，监督合同履约情况；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5.负责项目款项的支付审核以及设计变更、签证单费用的审核；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6.负责审核各项目提报的月完成工程量报表，并提出付款意见；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7.完成领导安排的其他任务。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薪酬由基薪、绩效薪酬和法定福利待遇构成，平均年薪约6-8万元。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工程管理部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施工技术员－市政方向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5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年龄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周岁及以下，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lang w:val="en-US" w:eastAsia="zh-CN" w:bidi="ar"/>
              </w:rPr>
              <w:t>本科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及以上学历，市政工程专业；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须有二级注册建造师（市政专业）及以上资格证书，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年及以上市政工程施工管理等相关领域工作经验；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熟练掌握国家规范和各种施工工艺，熟悉施工现场管理方法和施工技术，能熟练制定各种施工方案和运用常用办公绘图软件，能吃苦耐劳，有一定协调能力和表达能力；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中共党员、党政事业单位及国企项目管理相关工作经验优先。</w:t>
            </w:r>
          </w:p>
        </w:tc>
        <w:tc>
          <w:tcPr>
            <w:tcW w:w="4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1.负责施工现场的日常管理工作；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2.负责协调周边关系，明确各方责任主体职能职责；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3.负责建设项目质量、安全、进度、造价、信息、合同等管理工作；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4.负责监督现场按规范施工，文明施工；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5.负责督促施工材料、设备按时进场，并处于合格状态，确保工程顺利进行；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6.负责工程组织并参与各分部分项工程验收，参加工程竣工验收；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7.按时准确记录施工日志，完成各项考核工作；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8.负责现场技术管理及相关资料管理工作，配合部门做好项目的申报、结算及核拨工作；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9.完成领导交办的其他任务。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薪酬由基薪、绩效薪酬和法定福利待遇构成，平均年薪约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6-9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工程管理部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施工技术员-公路方向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5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年龄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周岁及以下，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lang w:val="en-US" w:eastAsia="zh-CN" w:bidi="ar"/>
              </w:rPr>
              <w:t>本科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及以上学历，道路桥梁专业；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须有二级注册建造师（公路专业）及以上资格证书，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年及以上道路桥梁施工管理等相关领域工作经验；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熟练掌握国家规范和各种施工工艺，熟悉施工现场管理方法和施工技术，能熟练制定各种施工方案和运用常用办公绘图软件，能吃苦耐劳，有一定协调能力和表达能力；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中共党员、党政事业单位及国企项目管理相关工作经验优先。</w:t>
            </w:r>
          </w:p>
        </w:tc>
        <w:tc>
          <w:tcPr>
            <w:tcW w:w="4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负责施工现场的日常管理工作；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2.负责协调周边关系，明确各方责任主体职能职责；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3.负责建设项目质量、安全、进度、造价、信息、合同等管理工作；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4.负责监督现场按规范施工，文明施工；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5.负责督促施工材料、设备按时进场，并处于合格状态，确保工程顺利进行；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6.负责工程组织并参与各分部分项工程验收，参加工程竣工验收；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7.按时准确记录施工日志，完成各项考核工作；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8.负责现场技术管理及相关资料管理工作，配合部门做好项目的申报、结算及核拨工作；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9.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完成领导交办的其他任务。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薪酬由基薪、绩效薪酬和法定福利待遇构成，平均年薪约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6-9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工程管理部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施工技术员-房建方向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（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人）</w:t>
            </w:r>
          </w:p>
        </w:tc>
        <w:tc>
          <w:tcPr>
            <w:tcW w:w="560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1.年龄40周岁及以下，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lang w:val="en-US" w:eastAsia="zh-CN" w:bidi="ar"/>
              </w:rPr>
              <w:t>本科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及以上学历，房屋建筑工程专业；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2.须有二级注册建造师（建筑专业）及以上资格证书，3年及以上建筑工程施工管理等相关领域工作经验；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3.熟练掌握国家规范和各种施工工艺，熟悉施工现场管理方法和施工技术，能熟练制定各种施工方案和运用常用办公绘图软件，能吃苦耐劳，有一定协调能力和表达能力；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4.中共党员、党政事业单位及国企项目管理相关工作经验优先。</w:t>
            </w:r>
          </w:p>
        </w:tc>
        <w:tc>
          <w:tcPr>
            <w:tcW w:w="492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1.负责施工现场的日常管理工作；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2.负责协调周边关系，明确各方责任主体职能职责；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3.负责建设项目质量、安全、进度、造价、信息、合同等管理工作；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4.负责监督现场按规范施工，文明施工；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5.负责督促施工材料、设备按时进场，并处于合格状态，确保工程顺利进行；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6.负责工程组织并参与各分部分项工程验收，参加工程竣工验收；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7.按时准确记录施工日志，完成各项考核工作；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8.负责现场技术管理及相关资料管理工作，配合部门做好项目的申报、结算及核拨工作；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9.完成领导交办的其他任务。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薪酬由基薪、绩效薪酬和法定福利待遇构成，平均年薪约6-9万元。</w:t>
            </w:r>
          </w:p>
        </w:tc>
      </w:tr>
    </w:tbl>
    <w:p/>
    <w:sectPr>
      <w:type w:val="continuous"/>
      <w:pgSz w:w="16838" w:h="11905" w:orient="landscape"/>
      <w:pgMar w:top="1440" w:right="1803" w:bottom="1440" w:left="1803" w:header="0" w:footer="1412" w:gutter="0"/>
      <w:paperSrc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539D64F5"/>
    <w:rsid w:val="01F164D7"/>
    <w:rsid w:val="0EDD4051"/>
    <w:rsid w:val="165E054F"/>
    <w:rsid w:val="1A8D442E"/>
    <w:rsid w:val="2E716076"/>
    <w:rsid w:val="31326BBC"/>
    <w:rsid w:val="539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32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2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9">
    <w:name w:val="font5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2023-05-12T07:37:00Z</dcterms:created>
  <dc:creator>陈俊</dc:creator>
  <cp:lastModifiedBy>陈俊</cp:lastModifiedBy>
  <dcterms:modified xsi:type="dcterms:W3CDTF">2023-05-12T07:39:30Z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44748A4BD099481CA3FA7C787827A406_11</vt:lpwstr>
  </property>
</Properties>
</file>