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方正小标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  <w:t>附件1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_GBK" w:cs="Times New Roman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_GBK" w:cs="Times New Roman"/>
          <w:color w:val="auto"/>
          <w:kern w:val="2"/>
          <w:sz w:val="32"/>
          <w:szCs w:val="32"/>
          <w:lang w:val="en-US" w:eastAsia="zh-CN" w:bidi="ar-SA"/>
        </w:rPr>
        <w:t>巴中市恩阳区恩义商贸发展有限公司</w:t>
      </w:r>
      <w:r>
        <w:rPr>
          <w:rFonts w:hint="default" w:ascii="Times New Roman" w:hAnsi="Times New Roman" w:eastAsia="方正小标宋_GBK" w:cs="Times New Roman"/>
          <w:color w:val="auto"/>
          <w:kern w:val="2"/>
          <w:sz w:val="32"/>
          <w:szCs w:val="32"/>
          <w:lang w:val="en-US" w:eastAsia="zh-CN" w:bidi="ar-SA"/>
        </w:rPr>
        <w:t>岗位一览表</w:t>
      </w:r>
    </w:p>
    <w:tbl>
      <w:tblPr>
        <w:tblStyle w:val="9"/>
        <w:tblpPr w:leftFromText="180" w:rightFromText="180" w:vertAnchor="text" w:horzAnchor="page" w:tblpX="448" w:tblpY="372"/>
        <w:tblOverlap w:val="never"/>
        <w:tblW w:w="16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1140"/>
        <w:gridCol w:w="1065"/>
        <w:gridCol w:w="1140"/>
        <w:gridCol w:w="1350"/>
        <w:gridCol w:w="1230"/>
        <w:gridCol w:w="4710"/>
        <w:gridCol w:w="48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67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14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招聘单位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114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招聘人数</w:t>
            </w:r>
          </w:p>
        </w:tc>
        <w:tc>
          <w:tcPr>
            <w:tcW w:w="135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学历要求</w:t>
            </w:r>
          </w:p>
        </w:tc>
        <w:tc>
          <w:tcPr>
            <w:tcW w:w="123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4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年龄要求</w:t>
            </w:r>
          </w:p>
        </w:tc>
        <w:tc>
          <w:tcPr>
            <w:tcW w:w="4710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40" w:lineRule="exact"/>
              <w:jc w:val="center"/>
              <w:rPr>
                <w:rFonts w:hint="default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岗位职责</w:t>
            </w:r>
          </w:p>
        </w:tc>
        <w:tc>
          <w:tcPr>
            <w:tcW w:w="4845" w:type="dxa"/>
            <w:noWrap w:val="0"/>
            <w:vAlign w:val="top"/>
          </w:tcPr>
          <w:p>
            <w:pPr>
              <w:numPr>
                <w:ilvl w:val="0"/>
                <w:numId w:val="0"/>
              </w:numPr>
              <w:spacing w:line="640" w:lineRule="exact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67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巴中市恩阳区恩义商贸发展有限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销售总监</w:t>
            </w:r>
          </w:p>
        </w:tc>
        <w:tc>
          <w:tcPr>
            <w:tcW w:w="114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1名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default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大专及以上</w:t>
            </w:r>
          </w:p>
        </w:tc>
        <w:tc>
          <w:tcPr>
            <w:tcW w:w="1230" w:type="dxa"/>
            <w:noWrap w:val="0"/>
            <w:vAlign w:val="center"/>
          </w:tcPr>
          <w:p>
            <w:pPr>
              <w:numPr>
                <w:ilvl w:val="0"/>
                <w:numId w:val="0"/>
              </w:numPr>
              <w:spacing w:line="480" w:lineRule="auto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  <w:t>50岁以下</w:t>
            </w:r>
          </w:p>
        </w:tc>
        <w:tc>
          <w:tcPr>
            <w:tcW w:w="4710" w:type="dxa"/>
            <w:noWrap w:val="0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1.从营销层面，协助公司管理层制定决策和战略；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1"/>
                <w:szCs w:val="21"/>
                <w:lang w:val="en-US" w:eastAsia="zh-CN"/>
              </w:rPr>
              <w:t>2.负责策划公司年度市场工作目标和营销计划；</w:t>
            </w:r>
          </w:p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val="en-US" w:eastAsia="zh-CN"/>
              </w:rPr>
              <w:t>3.负责开辟市场，商品推广，包括销售方面的管理和任务进度的跟进，并建立公司的市场运营体制；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/>
                <w:color w:val="auto"/>
                <w:sz w:val="21"/>
                <w:szCs w:val="21"/>
                <w:lang w:val="en-US" w:eastAsia="zh-CN"/>
              </w:rPr>
              <w:t>4.分析公司所处行业的市场，掌握市场发展趋势，为公司的决策提供准确的信息；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5.根据公司长远发展战略，组织开展销售团队的建设；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6.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建立顺畅的客户沟通渠道，主持客户的业务谈判及成交，落实客户货款的回收，创建长期、良好、稳固的客户关系；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Chars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  <w:tc>
          <w:tcPr>
            <w:tcW w:w="484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1.具有5年以上营销工作经历，3年以上团队管理经验，具有大片区营销管理工作经历，具有食品行业营销经验者优先；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2.具有较强的口头表达和书面表达能力，能敏锐察觉市场动向，掌握市场行情并及时调整营销策略；3.大专以上学历，能承担较强的工作压力，积极进取，注重绩效；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4.具有很强的公司发展战略理解力和组织能力；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val="en-US" w:eastAsia="zh-CN"/>
              </w:rPr>
              <w:t>5.具有很强的领导、分析、沟通和协调能力，有一定的文案策划能力；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sz w:val="21"/>
                <w:szCs w:val="21"/>
                <w:lang w:val="en-US" w:eastAsia="zh-CN"/>
              </w:rPr>
              <w:t>6.任职者需带领团队完成2000万元的年度销售业绩，此业绩与基本年薪挂钩。超出部分按一定比例计发绩效薪酬。</w:t>
            </w:r>
          </w:p>
          <w:p>
            <w:pPr>
              <w:numPr>
                <w:ilvl w:val="0"/>
                <w:numId w:val="0"/>
              </w:numPr>
              <w:spacing w:line="640" w:lineRule="exact"/>
              <w:ind w:left="0" w:leftChars="0" w:firstLine="0" w:firstLineChars="0"/>
              <w:jc w:val="both"/>
              <w:rPr>
                <w:rFonts w:hint="eastAsia" w:ascii="方正仿宋_GBK" w:hAnsi="方正仿宋_GBK" w:eastAsia="方正仿宋_GBK" w:cs="方正仿宋_GBK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</w:p>
        </w:tc>
      </w:tr>
    </w:tbl>
    <w:p>
      <w:bookmarkStart w:id="0" w:name="_GoBack"/>
      <w:bookmarkEnd w:id="0"/>
    </w:p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410A1D"/>
    <w:rsid w:val="01F164D7"/>
    <w:rsid w:val="0C410A1D"/>
    <w:rsid w:val="0EDD4051"/>
    <w:rsid w:val="165E054F"/>
    <w:rsid w:val="1A8D442E"/>
    <w:rsid w:val="2E716076"/>
    <w:rsid w:val="31326BBC"/>
    <w:rsid w:val="68687A6A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</w:style>
  <w:style w:type="paragraph" w:styleId="3">
    <w:name w:val="toc 1"/>
    <w:basedOn w:val="1"/>
    <w:next w:val="1"/>
    <w:unhideWhenUsed/>
    <w:qFormat/>
    <w:uiPriority w:val="39"/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First Indent"/>
    <w:basedOn w:val="2"/>
    <w:next w:val="2"/>
    <w:qFormat/>
    <w:uiPriority w:val="0"/>
    <w:pPr>
      <w:ind w:firstLine="482" w:firstLineChars="200"/>
    </w:pPr>
  </w:style>
  <w:style w:type="paragraph" w:styleId="7">
    <w:name w:val="Body Text First Indent 2"/>
    <w:basedOn w:val="4"/>
    <w:next w:val="6"/>
    <w:qFormat/>
    <w:uiPriority w:val="0"/>
    <w:pPr>
      <w:spacing w:after="0"/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2023-08-28T09:54:00Z</dcterms:created>
  <dc:creator>陈俊</dc:creator>
  <cp:lastModifiedBy>陈俊</cp:lastModifiedBy>
  <dcterms:modified xsi:type="dcterms:W3CDTF">2023-08-28T09:54:34Z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