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12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吸纳就业困难人员花名册</w:t>
      </w:r>
      <w:bookmarkEnd w:id="0"/>
    </w:p>
    <w:p>
      <w:pPr>
        <w:spacing w:before="240" w:beforeLines="100" w:line="500" w:lineRule="exact"/>
        <w:jc w:val="center"/>
        <w:rPr>
          <w:rFonts w:hint="default" w:ascii="Times New Roman" w:hAnsi="Times New Roman" w:cs="Times New Roman"/>
          <w:b/>
          <w:color w:val="000000"/>
          <w:sz w:val="4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名称（盖章）：                  填报人：             联系电话：                  填报时间：   年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982"/>
        <w:gridCol w:w="590"/>
        <w:gridCol w:w="785"/>
        <w:gridCol w:w="1179"/>
        <w:gridCol w:w="1180"/>
        <w:gridCol w:w="786"/>
        <w:gridCol w:w="983"/>
        <w:gridCol w:w="982"/>
        <w:gridCol w:w="1500"/>
        <w:gridCol w:w="787"/>
        <w:gridCol w:w="786"/>
        <w:gridCol w:w="1180"/>
        <w:gridCol w:w="1179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号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5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龄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创业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登记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就业困难人员类别</w:t>
            </w:r>
          </w:p>
        </w:tc>
        <w:tc>
          <w:tcPr>
            <w:tcW w:w="9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认定就业困难人员时间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享受初次社保补贴时间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467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社会保险补贴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补贴月数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单位缴纳养老保险(元)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单位缴纳医疗保险(元)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单位缴纳失业保险(元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补贴总额 (元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color w:val="000000"/>
          <w:szCs w:val="21"/>
        </w:rPr>
        <w:t>注：就业困难人员类别按就业创业登记上注明的就业困难人员类别填写；享受初次社保补贴时间填写第一次享受的时间。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4427ED3"/>
    <w:rsid w:val="01F164D7"/>
    <w:rsid w:val="0EDD4051"/>
    <w:rsid w:val="165E054F"/>
    <w:rsid w:val="1A8D442E"/>
    <w:rsid w:val="2E716076"/>
    <w:rsid w:val="31326BBC"/>
    <w:rsid w:val="34427ED3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2023-06-01T08:15:00Z</dcterms:created>
  <dc:creator>陈俊</dc:creator>
  <cp:lastModifiedBy>陈俊</cp:lastModifiedBy>
  <dcterms:modified xsi:type="dcterms:W3CDTF">2023-06-01T08:16:08Z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440ACF0765894277A3630300921C8034_11</vt:lpwstr>
  </property>
</Properties>
</file>