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_GBK" w:eastAsia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eastAsia="方正小标宋_GBK"/>
          <w:color w:val="000000"/>
          <w:kern w:val="0"/>
          <w:sz w:val="36"/>
          <w:szCs w:val="36"/>
        </w:rPr>
        <w:t>巴中市疾病预防控制中心2024年公开考核招聘急需紧缺卫生专业技术人员岗位表</w:t>
      </w:r>
    </w:p>
    <w:p>
      <w:pPr>
        <w:spacing w:line="520" w:lineRule="exact"/>
        <w:jc w:val="center"/>
        <w:rPr>
          <w:rFonts w:hint="eastAsia" w:ascii="方正小标宋_GBK" w:eastAsia="方正小标宋_GBK"/>
          <w:color w:val="000000"/>
          <w:kern w:val="0"/>
          <w:sz w:val="36"/>
          <w:szCs w:val="36"/>
        </w:rPr>
      </w:pPr>
    </w:p>
    <w:tbl>
      <w:tblPr>
        <w:tblStyle w:val="3"/>
        <w:tblW w:w="14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961"/>
        <w:gridCol w:w="1059"/>
        <w:gridCol w:w="993"/>
        <w:gridCol w:w="1160"/>
        <w:gridCol w:w="823"/>
        <w:gridCol w:w="651"/>
        <w:gridCol w:w="652"/>
        <w:gridCol w:w="1118"/>
        <w:gridCol w:w="3077"/>
        <w:gridCol w:w="1577"/>
        <w:gridCol w:w="778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主管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招聘  名额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编制类别</w:t>
            </w: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开考比例</w:t>
            </w:r>
          </w:p>
        </w:tc>
        <w:tc>
          <w:tcPr>
            <w:tcW w:w="6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报考条件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学历学位要  求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方正黑体_GBK"/>
                <w:b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  <w:jc w:val="center"/>
        </w:trPr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巴中市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卫生健康委员会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巴中市疾病预防控制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中心　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疾病预防控制　　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专业技术岗位</w:t>
            </w:r>
            <w:r>
              <w:rPr>
                <w:rFonts w:hint="eastAsia" w:ascii="宋体" w:cs="方正仿宋_GBK"/>
                <w:kern w:val="0"/>
                <w:szCs w:val="21"/>
              </w:rPr>
              <w:t>　</w:t>
            </w:r>
          </w:p>
        </w:tc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十三级</w:t>
            </w:r>
          </w:p>
        </w:tc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6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事业编制　</w:t>
            </w:r>
          </w:p>
        </w:tc>
        <w:tc>
          <w:tcPr>
            <w:tcW w:w="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2:1</w:t>
            </w: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本科及以上学历且具有学士及以上学位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本科：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预防医学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研究生：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公共卫生与预防医学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szCs w:val="21"/>
              </w:rPr>
            </w:pPr>
            <w:r>
              <w:rPr>
                <w:rFonts w:hint="eastAsia" w:ascii="宋体" w:cs="方正仿宋_GBK"/>
                <w:szCs w:val="21"/>
              </w:rPr>
              <w:t>35周岁及以下</w:t>
            </w:r>
          </w:p>
          <w:p>
            <w:pPr>
              <w:widowControl/>
              <w:spacing w:line="240" w:lineRule="exact"/>
              <w:ind w:right="105" w:rightChars="50"/>
              <w:jc w:val="both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最低服务期5年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1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检验检测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专业技术岗位</w:t>
            </w:r>
            <w:r>
              <w:rPr>
                <w:rFonts w:hint="eastAsia" w:ascii="宋体" w:cs="方正仿宋_GBK"/>
                <w:kern w:val="0"/>
                <w:szCs w:val="21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十三级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2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事业编制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2:1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cs="方正仿宋_GBK"/>
                <w:color w:val="000000"/>
                <w:kern w:val="0"/>
                <w:szCs w:val="21"/>
              </w:rPr>
              <w:t>本科及以上学历且具有学士及以上学位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本科：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卫生检验与检疫、卫生检验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研究生：</w:t>
            </w:r>
          </w:p>
          <w:p>
            <w:pPr>
              <w:widowControl/>
              <w:tabs>
                <w:tab w:val="center" w:pos="1291"/>
              </w:tabs>
              <w:spacing w:line="240" w:lineRule="exact"/>
              <w:ind w:left="105" w:leftChars="50" w:right="105" w:rightChars="50"/>
              <w:jc w:val="left"/>
              <w:rPr>
                <w:rFonts w:hint="eastAsia" w:ascii="宋体" w:cs="方正仿宋_GBK"/>
                <w:kern w:val="0"/>
                <w:szCs w:val="21"/>
              </w:rPr>
            </w:pPr>
            <w:r>
              <w:rPr>
                <w:rFonts w:hint="eastAsia" w:ascii="宋体" w:cs="方正仿宋_GBK"/>
                <w:kern w:val="0"/>
                <w:szCs w:val="21"/>
              </w:rPr>
              <w:t>卫生检验与检疫、卫生检验与检疫学、卫生检验学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cs="方正仿宋_GBK"/>
                <w:szCs w:val="21"/>
              </w:rPr>
            </w:pPr>
            <w:r>
              <w:rPr>
                <w:rFonts w:hint="eastAsia" w:ascii="宋体" w:cs="方正仿宋_GBK"/>
                <w:szCs w:val="21"/>
              </w:rPr>
              <w:t>35周岁及以下</w:t>
            </w:r>
          </w:p>
          <w:p>
            <w:pPr>
              <w:widowControl/>
              <w:spacing w:line="240" w:lineRule="exact"/>
              <w:ind w:right="105" w:rightChars="50"/>
              <w:jc w:val="both"/>
              <w:rPr>
                <w:rFonts w:hint="eastAsia" w:ascii="宋体" w:cs="方正仿宋_GBK"/>
                <w:color w:val="000000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/>
                <w:color w:val="000000"/>
                <w:kern w:val="0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D411F"/>
    <w:rsid w:val="5DB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2024-07-05T18:24:00Z</dcterms:created>
  <dc:creator>.</dc:creator>
  <cp:lastModifiedBy>.</cp:lastModifiedBy>
  <dcterms:modified xsi:type="dcterms:W3CDTF">2024-07-05T18:24:58Z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