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4" w:lineRule="auto"/>
        <w:ind w:left="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7"/>
          <w:sz w:val="31"/>
          <w:szCs w:val="31"/>
        </w:rPr>
        <w:t>附件4</w:t>
      </w:r>
    </w:p>
    <w:p>
      <w:pPr>
        <w:spacing w:before="340" w:line="219" w:lineRule="auto"/>
        <w:ind w:left="6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2"/>
          <w:sz w:val="43"/>
          <w:szCs w:val="43"/>
        </w:rPr>
        <w:t>巴中市高校毕业生(青年)就业见习基地协议书</w:t>
      </w:r>
      <w:bookmarkEnd w:id="0"/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before="101" w:line="3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8"/>
          <w:sz w:val="31"/>
          <w:szCs w:val="31"/>
        </w:rPr>
        <w:t>甲方(公共就业服务管理机构):</w:t>
      </w:r>
      <w:r>
        <w:rPr>
          <w:rFonts w:ascii="仿宋" w:hAnsi="仿宋" w:eastAsia="仿宋" w:cs="仿宋"/>
          <w:spacing w:val="-1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           </w:t>
      </w:r>
    </w:p>
    <w:p>
      <w:pPr>
        <w:spacing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4"/>
          <w:sz w:val="31"/>
          <w:szCs w:val="31"/>
        </w:rPr>
        <w:t>乙方(就业见习基地):</w:t>
      </w:r>
      <w:r>
        <w:rPr>
          <w:rFonts w:ascii="仿宋" w:hAnsi="仿宋" w:eastAsia="仿宋" w:cs="仿宋"/>
          <w:spacing w:val="6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                   </w:t>
      </w:r>
    </w:p>
    <w:p>
      <w:pPr>
        <w:spacing w:before="159" w:line="317" w:lineRule="auto"/>
        <w:ind w:right="54" w:firstLine="6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为帮助高校毕业生等青年提高职业技能，积累工作经验，增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强就业能力，尽快实现就业，甲乙双方本着合作的原则，达成如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下协议。</w:t>
      </w:r>
    </w:p>
    <w:p>
      <w:pPr>
        <w:spacing w:before="177" w:line="315" w:lineRule="auto"/>
        <w:ind w:firstLine="6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一、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乙方按照国家相关规定为见习人员提供见习条件和劳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4"/>
          <w:sz w:val="31"/>
          <w:szCs w:val="31"/>
        </w:rPr>
        <w:t>动保护，负责对见习人员的工作、学习、安全等方面进行管理，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向甲方反馈见习人员的见习情况和效果，自觉遵守有关人</w:t>
      </w:r>
      <w:r>
        <w:rPr>
          <w:rFonts w:ascii="仿宋" w:hAnsi="仿宋" w:eastAsia="仿宋" w:cs="仿宋"/>
          <w:sz w:val="31"/>
          <w:szCs w:val="31"/>
        </w:rPr>
        <w:t>力资源</w:t>
      </w:r>
    </w:p>
    <w:p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社会保障部门见习规定的其他事项。</w:t>
      </w:r>
    </w:p>
    <w:p>
      <w:pPr>
        <w:spacing w:before="157" w:line="316" w:lineRule="auto"/>
        <w:ind w:right="90" w:firstLine="6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二、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乙方应积极落实符合条件的见习人员生活补助，月生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"/>
          <w:sz w:val="31"/>
          <w:szCs w:val="31"/>
        </w:rPr>
        <w:t>活补助不低于当地最低工资标准，并为见习人员购买人</w:t>
      </w:r>
      <w:r>
        <w:rPr>
          <w:rFonts w:ascii="仿宋" w:hAnsi="仿宋" w:eastAsia="仿宋" w:cs="仿宋"/>
          <w:sz w:val="31"/>
          <w:szCs w:val="31"/>
        </w:rPr>
        <w:t xml:space="preserve">身意外伤 </w:t>
      </w:r>
      <w:r>
        <w:rPr>
          <w:rFonts w:ascii="仿宋" w:hAnsi="仿宋" w:eastAsia="仿宋" w:cs="仿宋"/>
          <w:spacing w:val="1"/>
          <w:sz w:val="31"/>
          <w:szCs w:val="31"/>
        </w:rPr>
        <w:t>害保险；可根据自身条件，为见习人员购买工伤保险</w:t>
      </w:r>
      <w:r>
        <w:rPr>
          <w:rFonts w:ascii="仿宋" w:hAnsi="仿宋" w:eastAsia="仿宋" w:cs="仿宋"/>
          <w:sz w:val="31"/>
          <w:szCs w:val="31"/>
        </w:rPr>
        <w:t>、商业医疗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保险。甲方按规定及时为乙方落实见习补贴。</w:t>
      </w:r>
    </w:p>
    <w:p>
      <w:pPr>
        <w:spacing w:before="156" w:line="316" w:lineRule="auto"/>
        <w:ind w:right="57" w:firstLine="6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三、</w:t>
      </w:r>
      <w:r>
        <w:rPr>
          <w:rFonts w:ascii="仿宋" w:hAnsi="仿宋" w:eastAsia="仿宋" w:cs="仿宋"/>
          <w:spacing w:val="-9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乙方不得以人事外包、劳务派遣、业务合</w:t>
      </w:r>
      <w:r>
        <w:rPr>
          <w:rFonts w:ascii="仿宋" w:hAnsi="仿宋" w:eastAsia="仿宋" w:cs="仿宋"/>
          <w:spacing w:val="-3"/>
          <w:sz w:val="31"/>
          <w:szCs w:val="31"/>
        </w:rPr>
        <w:t>作等方式将见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习人员安排到其他单位工作，包括子公司或控股公司，安排乙方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的工作范围原则上不得超出巴中市行政区域。乙方不得收取见习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人员的押金、体检费、工牌费、服装费、培训费等任何费用。</w:t>
      </w:r>
    </w:p>
    <w:p>
      <w:pPr>
        <w:spacing w:before="160" w:line="220" w:lineRule="auto"/>
        <w:ind w:left="6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四、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乙方接受甲方对其见习工作的考核评估、监督检查，</w:t>
      </w:r>
    </w:p>
    <w:p>
      <w:pPr>
        <w:spacing w:before="159" w:line="534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position w:val="16"/>
          <w:sz w:val="31"/>
          <w:szCs w:val="31"/>
        </w:rPr>
        <w:t>乙方应对甲方指出的存在问题及时整改。对考核评估不合格，或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其他原因乙方被取消见习基地资格的，甲方解除双方见习方面的</w:t>
      </w:r>
    </w:p>
    <w:p>
      <w:pPr>
        <w:sectPr>
          <w:footerReference r:id="rId5" w:type="default"/>
          <w:type w:val="continuous"/>
          <w:pgSz w:w="11900" w:h="16820"/>
          <w:pgMar w:top="1429" w:right="1484" w:bottom="1069" w:left="1619" w:header="0" w:footer="830" w:gutter="0"/>
          <w:cols w:space="720" w:num="1"/>
        </w:sect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97"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7"/>
          <w:sz w:val="30"/>
          <w:szCs w:val="30"/>
        </w:rPr>
        <w:t>合作关系，并收回见习基地牌匾。</w:t>
      </w:r>
    </w:p>
    <w:p>
      <w:pPr>
        <w:spacing w:before="155" w:line="538" w:lineRule="exact"/>
        <w:ind w:left="74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position w:val="17"/>
          <w:sz w:val="30"/>
          <w:szCs w:val="30"/>
        </w:rPr>
        <w:t>五、</w:t>
      </w:r>
      <w:r>
        <w:rPr>
          <w:rFonts w:ascii="仿宋" w:hAnsi="仿宋" w:eastAsia="仿宋" w:cs="仿宋"/>
          <w:spacing w:val="-70"/>
          <w:position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position w:val="17"/>
          <w:sz w:val="30"/>
          <w:szCs w:val="30"/>
        </w:rPr>
        <w:t>本协议未尽事宜，甲乙双方应本着友好协商的原则进</w:t>
      </w:r>
    </w:p>
    <w:p>
      <w:pPr>
        <w:spacing w:before="1" w:line="220" w:lineRule="auto"/>
        <w:ind w:left="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行解决。</w:t>
      </w:r>
    </w:p>
    <w:p>
      <w:pPr>
        <w:spacing w:before="184" w:line="222" w:lineRule="auto"/>
        <w:ind w:left="74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六</w:t>
      </w:r>
      <w:r>
        <w:rPr>
          <w:rFonts w:ascii="仿宋" w:hAnsi="仿宋" w:eastAsia="仿宋" w:cs="仿宋"/>
          <w:spacing w:val="-6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、本协议书一式两份，甲乙双方各执一份。</w:t>
      </w:r>
    </w:p>
    <w:p>
      <w:pPr>
        <w:spacing w:before="179" w:line="222" w:lineRule="auto"/>
        <w:ind w:left="74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七、本协议书自甲乙双方盖章之日起正式生效。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98" w:line="222" w:lineRule="auto"/>
        <w:ind w:left="20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3"/>
          <w:position w:val="-1"/>
          <w:sz w:val="30"/>
          <w:szCs w:val="30"/>
        </w:rPr>
        <w:t>甲方责任人签字(公章)</w:t>
      </w:r>
      <w:r>
        <w:rPr>
          <w:rFonts w:ascii="仿宋" w:hAnsi="仿宋" w:eastAsia="仿宋" w:cs="仿宋"/>
          <w:spacing w:val="11"/>
          <w:position w:val="-1"/>
          <w:sz w:val="30"/>
          <w:szCs w:val="30"/>
        </w:rPr>
        <w:t xml:space="preserve">            </w:t>
      </w:r>
      <w:r>
        <w:rPr>
          <w:rFonts w:ascii="仿宋" w:hAnsi="仿宋" w:eastAsia="仿宋" w:cs="仿宋"/>
          <w:spacing w:val="33"/>
          <w:position w:val="1"/>
          <w:sz w:val="30"/>
          <w:szCs w:val="30"/>
        </w:rPr>
        <w:t>乙方责任人签字(公章)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r>
        <w:rPr>
          <w:rFonts w:ascii="仿宋" w:hAnsi="仿宋" w:eastAsia="仿宋" w:cs="仿宋"/>
          <w:spacing w:val="-34"/>
          <w:sz w:val="30"/>
          <w:szCs w:val="30"/>
        </w:rPr>
        <w:t>年</w:t>
      </w:r>
      <w:r>
        <w:rPr>
          <w:rFonts w:ascii="仿宋" w:hAnsi="仿宋" w:eastAsia="仿宋" w:cs="仿宋"/>
          <w:spacing w:val="28"/>
          <w:sz w:val="30"/>
          <w:szCs w:val="30"/>
        </w:rPr>
        <w:t xml:space="preserve">   </w:t>
      </w:r>
      <w:r>
        <w:rPr>
          <w:rFonts w:ascii="仿宋" w:hAnsi="仿宋" w:eastAsia="仿宋" w:cs="仿宋"/>
          <w:spacing w:val="-34"/>
          <w:sz w:val="30"/>
          <w:szCs w:val="30"/>
        </w:rPr>
        <w:t>月</w:t>
      </w:r>
      <w:r>
        <w:rPr>
          <w:rFonts w:ascii="仿宋" w:hAnsi="仿宋" w:eastAsia="仿宋" w:cs="仿宋"/>
          <w:spacing w:val="45"/>
          <w:sz w:val="30"/>
          <w:szCs w:val="30"/>
        </w:rPr>
        <w:t xml:space="preserve">   </w:t>
      </w:r>
      <w:r>
        <w:rPr>
          <w:rFonts w:ascii="仿宋" w:hAnsi="仿宋" w:eastAsia="仿宋" w:cs="仿宋"/>
          <w:spacing w:val="-34"/>
          <w:sz w:val="30"/>
          <w:szCs w:val="30"/>
        </w:rPr>
        <w:t>日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                    </w:t>
      </w:r>
      <w:r>
        <w:rPr>
          <w:rFonts w:ascii="仿宋" w:hAnsi="仿宋" w:eastAsia="仿宋" w:cs="仿宋"/>
          <w:spacing w:val="-34"/>
          <w:sz w:val="30"/>
          <w:szCs w:val="30"/>
        </w:rPr>
        <w:t>年</w:t>
      </w:r>
      <w:r>
        <w:rPr>
          <w:rFonts w:ascii="仿宋" w:hAnsi="仿宋" w:eastAsia="仿宋" w:cs="仿宋"/>
          <w:spacing w:val="26"/>
          <w:sz w:val="30"/>
          <w:szCs w:val="30"/>
        </w:rPr>
        <w:t xml:space="preserve">   </w:t>
      </w:r>
      <w:r>
        <w:rPr>
          <w:rFonts w:ascii="仿宋" w:hAnsi="仿宋" w:eastAsia="仿宋" w:cs="仿宋"/>
          <w:spacing w:val="-34"/>
          <w:sz w:val="30"/>
          <w:szCs w:val="30"/>
        </w:rPr>
        <w:t>月</w:t>
      </w:r>
      <w:r>
        <w:rPr>
          <w:rFonts w:ascii="仿宋" w:hAnsi="仿宋" w:eastAsia="仿宋" w:cs="仿宋"/>
          <w:spacing w:val="41"/>
          <w:sz w:val="30"/>
          <w:szCs w:val="30"/>
        </w:rPr>
        <w:t xml:space="preserve">   </w:t>
      </w:r>
      <w:r>
        <w:rPr>
          <w:rFonts w:ascii="仿宋" w:hAnsi="仿宋" w:eastAsia="仿宋" w:cs="仿宋"/>
          <w:spacing w:val="-34"/>
          <w:sz w:val="30"/>
          <w:szCs w:val="30"/>
        </w:rPr>
        <w:t>日</w:t>
      </w:r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9"/>
        <w:sz w:val="24"/>
        <w:szCs w:val="24"/>
      </w:rPr>
      <w:t>—</w:t>
    </w:r>
    <w:r>
      <w:rPr>
        <w:rFonts w:ascii="宋体" w:hAnsi="宋体" w:eastAsia="宋体" w:cs="宋体"/>
        <w:spacing w:val="-93"/>
        <w:sz w:val="24"/>
        <w:szCs w:val="24"/>
      </w:rPr>
      <w:t xml:space="preserve"> </w:t>
    </w:r>
    <w:r>
      <w:rPr>
        <w:rFonts w:ascii="宋体" w:hAnsi="宋体" w:eastAsia="宋体" w:cs="宋体"/>
        <w:spacing w:val="-9"/>
        <w:sz w:val="24"/>
        <w:szCs w:val="24"/>
      </w:rPr>
      <w:t>16—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05FB2E04"/>
    <w:rsid w:val="01F164D7"/>
    <w:rsid w:val="05FB2E04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2023-06-01T04:02:00Z</dcterms:created>
  <dc:creator>陈俊</dc:creator>
  <cp:lastModifiedBy>陈俊</cp:lastModifiedBy>
  <dcterms:modified xsi:type="dcterms:W3CDTF">2023-06-01T04:02:14Z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82B380DAD6CA4202901CC4FCF66EFF9B_11</vt:lpwstr>
  </property>
</Properties>
</file>