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ind w:left="16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36"/>
          <w:sz w:val="29"/>
          <w:szCs w:val="29"/>
        </w:rPr>
        <w:t>附件14</w:t>
      </w:r>
    </w:p>
    <w:p>
      <w:pPr>
        <w:spacing w:before="264" w:line="219" w:lineRule="auto"/>
        <w:ind w:left="170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巴中市高校毕业生(青年)就业见习情况反馈调查表</w:t>
      </w:r>
      <w:bookmarkEnd w:id="0"/>
    </w:p>
    <w:p/>
    <w:p/>
    <w:p>
      <w:pPr>
        <w:spacing w:line="89" w:lineRule="exact"/>
      </w:pPr>
    </w:p>
    <w:tbl>
      <w:tblPr>
        <w:tblStyle w:val="4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2407"/>
        <w:gridCol w:w="2707"/>
        <w:gridCol w:w="2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23" w:type="dxa"/>
            <w:vAlign w:val="top"/>
          </w:tcPr>
          <w:p>
            <w:pPr>
              <w:spacing w:before="175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>
            <w:pPr>
              <w:spacing w:before="178" w:line="221" w:lineRule="auto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23" w:type="dxa"/>
            <w:vAlign w:val="top"/>
          </w:tcPr>
          <w:p>
            <w:pPr>
              <w:spacing w:before="171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见习基地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>
            <w:pPr>
              <w:spacing w:before="171" w:line="219" w:lineRule="auto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见习岗位</w:t>
            </w:r>
          </w:p>
        </w:tc>
        <w:tc>
          <w:tcPr>
            <w:tcW w:w="2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23" w:type="dxa"/>
            <w:vAlign w:val="top"/>
          </w:tcPr>
          <w:p>
            <w:pPr>
              <w:spacing w:before="251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见习时间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vAlign w:val="top"/>
          </w:tcPr>
          <w:p>
            <w:pPr>
              <w:spacing w:before="159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公共就业服务管理机构</w:t>
            </w:r>
          </w:p>
        </w:tc>
        <w:tc>
          <w:tcPr>
            <w:tcW w:w="2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69" w:type="dxa"/>
            <w:gridSpan w:val="4"/>
            <w:vAlign w:val="top"/>
          </w:tcPr>
          <w:p>
            <w:pPr>
              <w:spacing w:before="169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毕业生自评：对本岗位基本操作流程：□精通□熟悉□了解□基本没有提高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69" w:type="dxa"/>
            <w:gridSpan w:val="4"/>
            <w:vAlign w:val="top"/>
          </w:tcPr>
          <w:p>
            <w:pPr>
              <w:spacing w:before="221" w:line="220" w:lineRule="auto"/>
              <w:ind w:left="1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对实际能力的帮助：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□很大□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一般□较差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69" w:type="dxa"/>
            <w:gridSpan w:val="4"/>
            <w:vAlign w:val="top"/>
          </w:tcPr>
          <w:p>
            <w:pPr>
              <w:spacing w:before="173" w:line="220" w:lineRule="auto"/>
              <w:ind w:left="1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与同事、领导之间相处：□融洽□一般□较差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69" w:type="dxa"/>
            <w:gridSpan w:val="4"/>
            <w:vAlign w:val="top"/>
          </w:tcPr>
          <w:p>
            <w:pPr>
              <w:spacing w:before="174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见习岗位：□固定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□不固定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□有带教老师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□无带教老师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9069" w:type="dxa"/>
            <w:gridSpan w:val="4"/>
            <w:vAlign w:val="top"/>
          </w:tcPr>
          <w:p>
            <w:pPr>
              <w:spacing w:before="243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其他意见：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69" w:type="dxa"/>
            <w:gridSpan w:val="4"/>
            <w:vAlign w:val="top"/>
          </w:tcPr>
          <w:p>
            <w:pPr>
              <w:spacing w:before="176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见习基地：总体见习计划安排：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□合理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□一般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□较差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□无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69" w:type="dxa"/>
            <w:gridSpan w:val="4"/>
            <w:vAlign w:val="top"/>
          </w:tcPr>
          <w:p>
            <w:pPr>
              <w:spacing w:before="16" w:line="185" w:lineRule="auto"/>
              <w:ind w:left="30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□规范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□严格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□松散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□不管理</w:t>
            </w:r>
          </w:p>
          <w:p>
            <w:pPr>
              <w:spacing w:line="219" w:lineRule="auto"/>
              <w:ind w:left="1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见习毕业生管理：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9069" w:type="dxa"/>
            <w:gridSpan w:val="4"/>
            <w:vAlign w:val="top"/>
          </w:tcPr>
          <w:p>
            <w:pPr>
              <w:spacing w:before="246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其他意见：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43AD303D"/>
    <w:rsid w:val="01F164D7"/>
    <w:rsid w:val="0EDD4051"/>
    <w:rsid w:val="165E054F"/>
    <w:rsid w:val="1A8D442E"/>
    <w:rsid w:val="2E716076"/>
    <w:rsid w:val="31326BBC"/>
    <w:rsid w:val="43AD303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2023-06-01T04:18:00Z</dcterms:created>
  <dc:creator>陈俊</dc:creator>
  <cp:lastModifiedBy>陈俊</cp:lastModifiedBy>
  <dcterms:modified xsi:type="dcterms:W3CDTF">2023-06-01T04:18:54Z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39D9A2E4683148DE94C00FE165FC2901_11</vt:lpwstr>
  </property>
</Properties>
</file>