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color w:val="FF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应聘人员登记表</w:t>
      </w:r>
    </w:p>
    <w:tbl>
      <w:tblPr>
        <w:tblStyle w:val="5"/>
        <w:tblW w:w="10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457"/>
        <w:gridCol w:w="435"/>
        <w:gridCol w:w="323"/>
        <w:gridCol w:w="622"/>
        <w:gridCol w:w="750"/>
        <w:gridCol w:w="720"/>
        <w:gridCol w:w="1200"/>
        <w:gridCol w:w="540"/>
        <w:gridCol w:w="409"/>
        <w:gridCol w:w="30"/>
        <w:gridCol w:w="120"/>
        <w:gridCol w:w="191"/>
        <w:gridCol w:w="750"/>
        <w:gridCol w:w="358"/>
        <w:gridCol w:w="81"/>
        <w:gridCol w:w="15"/>
        <w:gridCol w:w="195"/>
        <w:gridCol w:w="79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9088" w:type="dxa"/>
            <w:gridSpan w:val="1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9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4688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688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身高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w w:val="8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w w:val="80"/>
                <w:sz w:val="24"/>
                <w:szCs w:val="24"/>
                <w:highlight w:val="none"/>
              </w:rPr>
              <w:t>重大病史及手术记录</w:t>
            </w:r>
          </w:p>
        </w:tc>
        <w:tc>
          <w:tcPr>
            <w:tcW w:w="3488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w w:val="80"/>
                <w:sz w:val="24"/>
                <w:szCs w:val="24"/>
                <w:highlight w:val="none"/>
              </w:rPr>
              <w:t>身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份证号码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40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4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紧急联系人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及电话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489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学习经历（从高中开始）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毕业学校名称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（全日制/在职）</w:t>
            </w:r>
          </w:p>
        </w:tc>
        <w:tc>
          <w:tcPr>
            <w:tcW w:w="185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就读时间（起止年月）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7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89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其他职称、专业资格认证、曾经获奖情况等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0489" w:type="dxa"/>
            <w:gridSpan w:val="20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489" w:type="dxa"/>
            <w:gridSpan w:val="2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经历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年     月    —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241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担任职位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主要职责及业绩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离职原因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收入状况</w:t>
            </w:r>
          </w:p>
        </w:tc>
        <w:tc>
          <w:tcPr>
            <w:tcW w:w="424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证明人 /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经历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年     月    —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271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担任职位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主要职责及业绩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离职原因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收入状况</w:t>
            </w:r>
          </w:p>
        </w:tc>
        <w:tc>
          <w:tcPr>
            <w:tcW w:w="4391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证明人 /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经历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年     月    —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271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担任职位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主要职责及业绩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离职原因</w:t>
            </w:r>
          </w:p>
        </w:tc>
        <w:tc>
          <w:tcPr>
            <w:tcW w:w="8765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收入状况</w:t>
            </w:r>
          </w:p>
        </w:tc>
        <w:tc>
          <w:tcPr>
            <w:tcW w:w="427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证明人 /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6571B39"/>
    <w:rsid w:val="01F164D7"/>
    <w:rsid w:val="06571B39"/>
    <w:rsid w:val="0EDD4051"/>
    <w:rsid w:val="165E054F"/>
    <w:rsid w:val="1A8D442E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方正仿宋_GBK" w:hAnsi="方正仿宋_GBK" w:eastAsia="方正仿宋_GBK" w:cs="方正仿宋_GBK"/>
      <w:kern w:val="0"/>
      <w:sz w:val="28"/>
      <w:szCs w:val="28"/>
      <w:lang w:val="zh-CN" w:bidi="zh-CN"/>
    </w:rPr>
  </w:style>
  <w:style w:type="paragraph" w:styleId="3">
    <w:name w:val="toc 5"/>
    <w:basedOn w:val="1"/>
    <w:next w:val="1"/>
    <w:unhideWhenUsed/>
    <w:qFormat/>
    <w:uiPriority w:val="39"/>
    <w:pPr>
      <w:jc w:val="left"/>
    </w:pPr>
    <w:rPr>
      <w:rFonts w:ascii="Calibri" w:hAnsi="Calibri" w:eastAsia="宋体" w:cs="Times New Roman"/>
      <w:sz w:val="2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2023-05-30T05:55:00Z</dcterms:created>
  <dc:creator>陈俊</dc:creator>
  <cp:lastModifiedBy>陈俊</cp:lastModifiedBy>
  <dcterms:modified xsi:type="dcterms:W3CDTF">2023-05-30T05:55:43Z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475EF37F88234588AAA42E8DB8763A23_11</vt:lpwstr>
  </property>
</Properties>
</file>