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auto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auto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36"/>
          <w:sz w:val="44"/>
          <w:szCs w:val="44"/>
          <w:lang w:val="en-US" w:eastAsia="zh-CN" w:bidi="ar-SA"/>
        </w:rPr>
        <w:t>招聘医疗卫生专业技术人员</w:t>
      </w:r>
      <w:bookmarkStart w:id="0" w:name="_GoBack"/>
      <w:r>
        <w:rPr>
          <w:rFonts w:hint="eastAsia" w:ascii="黑体" w:hAnsi="黑体" w:eastAsia="黑体" w:cs="黑体"/>
          <w:bCs/>
          <w:color w:val="auto"/>
          <w:kern w:val="36"/>
          <w:sz w:val="44"/>
          <w:szCs w:val="44"/>
          <w:lang w:val="en-US" w:eastAsia="zh-CN" w:bidi="ar-SA"/>
        </w:rPr>
        <w:t>报名登记表</w:t>
      </w:r>
      <w:bookmarkEnd w:id="0"/>
    </w:p>
    <w:tbl>
      <w:tblPr>
        <w:tblStyle w:val="3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32"/>
                <w:szCs w:val="32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color w:val="auto"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color w:val="auto"/>
                <w:sz w:val="18"/>
                <w:szCs w:val="18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57493"/>
    <w:rsid w:val="01F164D7"/>
    <w:rsid w:val="0EDD4051"/>
    <w:rsid w:val="165E054F"/>
    <w:rsid w:val="1A8D442E"/>
    <w:rsid w:val="2E716076"/>
    <w:rsid w:val="31326BBC"/>
    <w:rsid w:val="4A15749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1I2"/>
    <w:basedOn w:val="6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6">
    <w:name w:val="BodyTextIndent"/>
    <w:basedOn w:val="1"/>
    <w:qFormat/>
    <w:uiPriority w:val="0"/>
    <w:pPr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2023-07-03T09:38:00Z</dcterms:created>
  <dc:creator>陈俊</dc:creator>
  <cp:lastModifiedBy>陈俊</cp:lastModifiedBy>
  <dcterms:modified xsi:type="dcterms:W3CDTF">2023-07-03T09:38:33Z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