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报名登记表</w:t>
      </w:r>
    </w:p>
    <w:tbl>
      <w:tblPr>
        <w:tblStyle w:val="3"/>
        <w:tblW w:w="0" w:type="auto"/>
        <w:tblCellSpacing w:w="7" w:type="dxa"/>
        <w:tblInd w:w="-1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1"/>
        <w:gridCol w:w="21"/>
        <w:gridCol w:w="1246"/>
        <w:gridCol w:w="1080"/>
        <w:gridCol w:w="14"/>
        <w:gridCol w:w="749"/>
        <w:gridCol w:w="1327"/>
        <w:gridCol w:w="29"/>
        <w:gridCol w:w="1538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姓   名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性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别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年   龄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文化程度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职称或特长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身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高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体   重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90" w:firstLineChars="5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民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族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婚  姻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QQ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现居住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地</w:t>
            </w:r>
          </w:p>
        </w:tc>
        <w:tc>
          <w:tcPr>
            <w:tcW w:w="3643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应聘职位</w:t>
            </w:r>
          </w:p>
        </w:tc>
        <w:tc>
          <w:tcPr>
            <w:tcW w:w="23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6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tblCellSpacing w:w="7" w:type="dxa"/>
        </w:trPr>
        <w:tc>
          <w:tcPr>
            <w:tcW w:w="1073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8095" w:type="dxa"/>
            <w:gridSpan w:val="8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工作经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历及职位描述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自我评价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  <w:t>奖惩情况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其它要求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81D4194"/>
    <w:rsid w:val="081D4194"/>
    <w:rsid w:val="14A1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2020-05-18T03:04:00Z</dcterms:created>
  <dc:creator>大巴山人才网</dc:creator>
  <cp:lastModifiedBy>陈俊</cp:lastModifiedBy>
  <dcterms:modified xsi:type="dcterms:W3CDTF">2022-08-15T05:39:15Z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697FB73B38B04DCA9A50A3B48B7EFE49</vt:lpwstr>
  </property>
</Properties>
</file>