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方正黑体_GBK" w:eastAsia="方正黑体_GBK" w:cs="Times New Roman"/>
          <w:b w:val="0"/>
          <w:bCs/>
          <w:kern w:val="2"/>
          <w:lang w:val="en-US" w:eastAsia="zh-CN" w:bidi="ar-SA"/>
        </w:rPr>
      </w:pPr>
      <w:r>
        <w:rPr>
          <w:rFonts w:hint="eastAsia" w:ascii="方正黑体_GBK" w:eastAsia="方正黑体_GBK" w:cs="Times New Roman"/>
          <w:b w:val="0"/>
          <w:bCs/>
          <w:kern w:val="2"/>
          <w:lang w:val="en-US" w:eastAsia="zh-CN" w:bidi="ar-SA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  <w:t>巴中发展控股集团有限公司招聘岗位一览表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</w:pPr>
    </w:p>
    <w:tbl>
      <w:tblPr>
        <w:tblStyle w:val="4"/>
        <w:tblW w:w="8844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984"/>
        <w:gridCol w:w="889"/>
        <w:gridCol w:w="638"/>
        <w:gridCol w:w="5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用人单位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小标宋简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招聘人数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巴中发展控股集团有限公司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规划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发展部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spacing w:before="0" w:after="0" w:line="280" w:lineRule="exact"/>
              <w:ind w:left="0" w:right="0" w:firstLine="0"/>
              <w:jc w:val="left"/>
              <w:rPr>
                <w:rFonts w:ascii="Times New Roman" w:hAnsi="Times New Roman" w:eastAsia="方正仿宋_GBK"/>
                <w:vanish w:val="0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vanish w:val="0"/>
                <w:color w:val="auto"/>
                <w:kern w:val="2"/>
                <w:sz w:val="21"/>
                <w:szCs w:val="21"/>
              </w:rPr>
              <w:t>1.</w:t>
            </w:r>
            <w:r>
              <w:rPr>
                <w:rFonts w:hint="eastAsia"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全日制大学本科及以上学历</w:t>
            </w:r>
            <w:r>
              <w:rPr>
                <w:rFonts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spacing w:before="0" w:after="0" w:line="280" w:lineRule="exact"/>
              <w:ind w:left="0" w:right="0" w:firstLine="0"/>
              <w:jc w:val="left"/>
              <w:rPr>
                <w:rFonts w:ascii="方正仿宋_GBK" w:eastAsia="方正仿宋_GBK" w:cs="Times New Roman"/>
                <w:vanish w:val="0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vanish w:val="0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具备</w:t>
            </w:r>
            <w:r>
              <w:rPr>
                <w:rFonts w:ascii="Times New Roman" w:hAnsi="Times New Roman" w:eastAsia="方正仿宋_GBK"/>
                <w:vanish w:val="0"/>
                <w:color w:val="auto"/>
                <w:kern w:val="2"/>
                <w:sz w:val="21"/>
                <w:szCs w:val="21"/>
              </w:rPr>
              <w:t>5</w:t>
            </w:r>
            <w:r>
              <w:rPr>
                <w:rFonts w:hint="eastAsia"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年及以上工程项目工作经验，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熟悉国家经济政策，熟悉项目前期工作、项目包装策划或投资项目分析及项目可行性研究等相关业务知识，</w:t>
            </w:r>
            <w:r>
              <w:rPr>
                <w:rFonts w:hint="eastAsia"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熟悉掌握工程相关领域工程造价管理和成本控制</w:t>
            </w:r>
            <w:r>
              <w:rPr>
                <w:rFonts w:hint="eastAsia" w:ascii="方正仿宋_GBK" w:eastAsia="方正仿宋_GBK" w:cs="Times New Roman"/>
                <w:vanish w:val="0"/>
                <w:color w:val="auto"/>
                <w:kern w:val="2"/>
                <w:sz w:val="21"/>
                <w:szCs w:val="21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spacing w:before="0" w:after="0" w:line="280" w:lineRule="exact"/>
              <w:ind w:left="0" w:right="0" w:firstLine="0"/>
              <w:jc w:val="left"/>
              <w:rPr>
                <w:rFonts w:ascii="Times New Roman" w:hAnsi="Times New Roman" w:eastAsia="方正仿宋_GBK"/>
                <w:vanish w:val="0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vanish w:val="0"/>
                <w:color w:val="auto"/>
                <w:kern w:val="2"/>
                <w:sz w:val="21"/>
                <w:szCs w:val="21"/>
              </w:rPr>
              <w:t>3.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有1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</w:rPr>
              <w:t>—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2个成功项目业绩；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vanish w:val="0"/>
                <w:color w:val="auto"/>
                <w:kern w:val="2"/>
                <w:sz w:val="21"/>
                <w:szCs w:val="21"/>
              </w:rPr>
              <w:t>4.</w:t>
            </w:r>
            <w:r>
              <w:rPr>
                <w:rFonts w:hint="eastAsia"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具有中级及以上职称或相应专业</w:t>
            </w:r>
            <w:r>
              <w:rPr>
                <w:rFonts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执业</w:t>
            </w:r>
            <w:r>
              <w:rPr>
                <w:rFonts w:hint="eastAsia"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资格证书</w:t>
            </w:r>
            <w:r>
              <w:rPr>
                <w:rFonts w:ascii="方正仿宋_GBK" w:eastAsia="方正仿宋_GBK"/>
                <w:vanish w:val="0"/>
                <w:color w:val="auto"/>
                <w:kern w:val="2"/>
                <w:sz w:val="21"/>
                <w:szCs w:val="21"/>
              </w:rPr>
              <w:t>优先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巴中两山生态资源资产经营有限公司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综合管理部（党群工作部）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文秘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2.具有5年及以上机关、企事业单位办公室工作经验；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3.具有较强的综合文字能力及公文写作水平，能独立撰写综合性文稿。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安全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生产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管理部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安全管理专员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1.全日制大学本科及以上学历，土木工程、工程管理、安全工程、应急技术与管理、安全防范工程等相关专业；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2.具有3年及以上安全生产管理相关工作经验，具备建立完善安全生产管理规章制度、安全操作规程及应急预案的能力，熟悉安全生产法律法规；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3.具有注册安全工程师执业资格证书或安全员证、C证；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4.具有二级及以上建造师执业资格者优先。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开发部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专员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（工程类）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1.全日制大学本科及以上学历，土木工程、工程造价、工程管理、环境工程等相关专业；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2.具有5年及以上项目管理相关工作经验，熟悉工程造价、项目包装、申报等相关工作，具有独立开展2个及以上（投资5000万元以上的）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建筑、市政、公路、水利、生态环境类等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工程项目工作经验；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3.具有二级及以上建造师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（建筑、市政、公路、水利类等）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执业资格证书或相应专业的中级技术职称者优先。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专员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（林业类）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1.全日制大学本科及以上学历，林学类相关专业；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2.具有3年及以上林业相关工程工作经验，熟悉营造林、林业类项目建设；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3.具有林业工程类相关专业中级技术职称优先。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交易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服务部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交易服务专员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1.全日制大学本科及以上学历，林学类、自然保护与环境生态类、环境科学与工程类等相关专业；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2.具有3年及以上相关工作经验，熟悉国内碳排放、碳汇交易流程、碳汇资产管理、低碳发展相关政策、标准规划、碳市场/自愿减排交易市场政策、市场发展情况以及发展动向；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3.对碳盘查、CCER开发等业务具有深入理解，有林业碳汇工作经验者优先。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风险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控制部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审计风控专员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1.全日制大学本科及以上学历，审计学、会计学、财务管理等相关专业；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2.具有3年及以上审计风控工作经验，熟悉《公司法》《民法典》、国有企业监督管理、招标采购相关法律法规、全面风险管理和内控方面法律法规以及风险管理方面的实务操作；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3.具有审计类相关专业技术职称或执业资格证书者优先。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巴中市南江县两山生态资源经营有限公司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业务部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1.全日制大学专科及以上学历，林学类、土木工程、工程造价、工程管理、环境工程等相关专业；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2.具有3年及以上工程项目工作经验，熟悉工程造价、项目管理等相关工作；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3.熟悉林业相关政策、国家储备林、生态修复等项目者优先；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4.具有二级及以上建造师（建筑、市政、公路、水利类等）执业资格证书或相应专业的中级技术职称、林业工程类相关专业中级技术职称者优先；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5.在本公司服务年限至少3年。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巴中市通江县两山生态资源经营有限公司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综合管理部（党群工作部）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综合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文秘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1.全日制大学专科及以上学历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人力资源管理、行政管理、汉语言文学等相关专业优先；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2.具有1年及以上相关工作经历；有机关、企事业单位党务、文秘或办公室工作经验优先；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3.具有较强的综合文字能力及公文写作水平，熟悉行政管理及人力资源工作；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4.在本公司服务年限至少3年。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业务部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1.全日制大学专科及以上学历，林学类、土木工程、工程造价、工程管理、环境工程、安全工程、安全技术管理等相关专业；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2.具有3年及以上工程项目工作经验，熟悉工程造价、项目管理、安全生产管理等相关工作；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3.熟悉林业相关政策、国家储备林、生态修复等项目或安全生产法律法规者优先；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4.具有二级及以上建造师（建筑、市政、公路、水利类等）执业资格证书或相应专业的中级技术职称、林业工程类相关专业中级技术职称者优先；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5.在本公司服务年限至少3年。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财务部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财务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1.全日制大学专科及以上学历，会计学专业；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2.具有1年及以上会计从业工作经历，熟悉财务软件使用、财务管理、成本、预算、资金管理、融资、税务筹划等相关知识与工作流程，具有较强的成本管理、风险控制和财务分析能力；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3.具有初级会计及以上职称；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4.在本公司服务年限至少3年。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巴中市平昌县两山生态资源经营有限公司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综合管理部（党群工作部）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综合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文秘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1.全日制大学专科及以上学历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人力资源管理、行政管理、汉语言文学等相关专业优先；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2.具有1年及以上相关工作经历；有机关、企事业单位党务、文秘或办公室工作经验优先；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3.具有较强的综合文字能力及公文写作水平，熟悉行政管理及人力资源工作；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4.在本公司服务年限至少3年。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业务部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1.全日制大学专科及以上学历，林学类、土木工程、工程造价、工程管理、环境工程等相关专业；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2.具有3年及以上工程项目工作经验，熟悉工程造价、项目管理等相关工作；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3.熟悉林业相关政策、国家储备林、生态修复等项目者优先；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4.具有二级及以上建造师（建筑、市政、公路、水利类等）执业资格证书或相应专业的中级技术职称、林业工程类相关专业中级技术职称者优先；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5.在本公司服务年限至少3年。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巴中两山园林建设工程有限公司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综合管理部（党群工作部）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综合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文秘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2.具有3年及以上机关、企事业单位办公室工作经验者优先；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3.具有较强的综合文字能力及公文写作水平，能独立撰写综合性文稿，精通行政管理事务，擅长制定行政管理体系及规范制度。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财务部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财务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1.全日制大学本科及以上学历，会计学专业；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2.具有5年及以上国企或大型民营企业财务工作经验，具有施工企业相关工作经验优先，熟悉财务软件使用、施工企业管理流程、会计核算、成本控制、全面预算、融资、税务筹划、财务管理及数据分析；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3.具有初级会计及以上职称。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工程部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造价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1.全日制大学本科及以上学历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 w:bidi="ar-SA"/>
              </w:rPr>
              <w:t>（具有副高级及以上职称可放宽到全日制大学专科学历）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；工程造价、工程管理等相关专业；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2.具有5年及以上工程造价工作经验，可独立完成工程造价项目，包括工程预算、结算、工程招标控制价的编制及审核等，熟练使用广联达、宏业等造价编辑专业软件，熟悉国家造价相关法律法规，能独立完成造价业务成果文件编制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3.具有二级及以上造价师执业资格证书。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工程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专员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（工程类）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1.全日制大学本科及以上学历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 w:bidi="ar-SA"/>
              </w:rPr>
              <w:t>（具有副高级及以上职称可放宽到全日制大学专科学历）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；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土木工程、工程造价、工程管理、环境工程等相关专业；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2.具有5年及以上大型房建、道路、市政等工程项目施工管理经验，熟悉施工现场管理制度及施工流程；熟练掌握工程图纸与CAD制图；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3.具有二级及以上建造师（建筑、市政、公路、水利类等）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执业资格证书或相应专业的中级技术职称、安全生产许可证（B）者优先。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工程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专员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（林业类）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1.全日制大学本科及以上学历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 w:bidi="ar-SA"/>
              </w:rPr>
              <w:t>（具有副高级及以上职称可放宽到全日制大学专科学历）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；林学类相关专业；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2.具有5年及以上林业相关工程项目施工管理经验，熟悉现场施工业务、GIS地理信息系统等相关软件、最新林业政策和相关法律法规、林业相关勘察、规划、设计业务；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3.具有林业工程类相关专业中级技术职称优先。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招投标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1.全日制大学本科及以上学历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 w:bidi="ar-SA"/>
              </w:rPr>
              <w:t>（具有副高级及以上职称可放宽到全日制大学专科学历）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；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土木工程、工程造价、工程管理、环境工程等相关专业优先；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2.具有5年及以上建筑、市政、公路、水利、环境、林业类项目招投标工作经验，熟悉项目的招标投标流程及相关法律法规，可以独立完成招投标工作；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3.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具有二级及以上建造师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（建筑、市政、公路、水利类等）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执业资格证书或相应专业的中级技术职称者优先。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安全部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安全管理专员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1.全日制大学本科及以上学历；土木工程、工程管理、安全工程、应急技术与管理、安全防范工程等相关专业；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2.具有3年及以上安全生产管理相关工作经验，具备建立完善安全生产管理规章制度、操作规程及应急预案的能力，熟悉相关安全生产法律法规；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3.具有注册安全工程师执业资格证书或安全员证、C证；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4.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具有二级及以上建造师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</w:rPr>
              <w:t>（建筑、市政、公路、水利类等）</w:t>
            </w:r>
            <w:r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  <w:t>执业资格证书或相应专业的中级技术职称者优先。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05E83"/>
    <w:rsid w:val="3BA0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2024-06-18T03:12:00Z</dcterms:created>
  <dc:creator>user</dc:creator>
  <cp:lastModifiedBy>user</cp:lastModifiedBy>
  <dcterms:modified xsi:type="dcterms:W3CDTF">2024-06-18T03:13:09Z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