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none"/>
          <w:lang w:eastAsia="zh-CN"/>
        </w:rPr>
        <w:t>拟聘用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none"/>
          <w:lang w:val="en-US" w:eastAsia="zh-CN"/>
        </w:rPr>
        <w:t>人员名单</w:t>
      </w:r>
      <w:bookmarkEnd w:id="0"/>
    </w:p>
    <w:tbl>
      <w:tblPr>
        <w:tblStyle w:val="4"/>
        <w:tblpPr w:leftFromText="180" w:rightFromText="180" w:vertAnchor="text" w:horzAnchor="page" w:tblpXSpec="center" w:tblpY="173"/>
        <w:tblOverlap w:val="never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体能测试  成绩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体检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46.25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42.80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41.25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43.20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羊丹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41.25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42.20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谭彩虹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42.65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F4E9F"/>
    <w:rsid w:val="01F164D7"/>
    <w:rsid w:val="0EDD4051"/>
    <w:rsid w:val="165E054F"/>
    <w:rsid w:val="1A8D442E"/>
    <w:rsid w:val="2E716076"/>
    <w:rsid w:val="31326BBC"/>
    <w:rsid w:val="7ADF4E9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2023-12-01T07:04:00Z</dcterms:created>
  <dc:creator>陈俊</dc:creator>
  <cp:lastModifiedBy>陈俊</cp:lastModifiedBy>
  <dcterms:modified xsi:type="dcterms:W3CDTF">2023-12-01T07:05:02Z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