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-18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pacing w:val="-18"/>
          <w:w w:val="100"/>
          <w:sz w:val="44"/>
          <w:szCs w:val="44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8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-18"/>
          <w:w w:val="100"/>
          <w:sz w:val="44"/>
          <w:szCs w:val="44"/>
          <w:lang w:val="en-US" w:eastAsia="zh-CN"/>
        </w:rPr>
        <w:t>巴中众邦城乡建设投资有限公司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pacing w:val="-20"/>
          <w:w w:val="10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b/>
          <w:bCs/>
          <w:spacing w:val="-20"/>
          <w:w w:val="100"/>
          <w:sz w:val="44"/>
          <w:szCs w:val="44"/>
          <w:lang w:val="en-US" w:eastAsia="zh-CN"/>
        </w:rPr>
        <w:t>招聘财务人员</w:t>
      </w: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spacing w:val="-20"/>
          <w:w w:val="100"/>
          <w:sz w:val="44"/>
          <w:szCs w:val="44"/>
          <w:lang w:val="en-US" w:eastAsia="zh-CN"/>
        </w:rPr>
        <w:t>笔试成绩暨拟进入面试人员名单</w:t>
      </w:r>
      <w:bookmarkEnd w:id="0"/>
    </w:p>
    <w:p>
      <w:pPr>
        <w:pStyle w:val="3"/>
        <w:rPr>
          <w:rFonts w:hint="default"/>
        </w:rPr>
      </w:pPr>
    </w:p>
    <w:tbl>
      <w:tblPr>
        <w:tblStyle w:val="4"/>
        <w:tblpPr w:leftFromText="180" w:rightFromText="180" w:vertAnchor="text" w:horzAnchor="page" w:tblpXSpec="center" w:tblpY="213"/>
        <w:tblOverlap w:val="never"/>
        <w:tblW w:w="8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2226"/>
        <w:gridCol w:w="2601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准考证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号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笔试成绩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20230917108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拟进入面试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pacing w:val="-18"/>
          <w:w w:val="1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@.腛睷蕀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zBhYjA5NzI1MzM0MzI3MDA5YzRjNGM0ZTVmZTEifQ=="/>
  </w:docVars>
  <w:rsids>
    <w:rsidRoot w:val="6CD01608"/>
    <w:rsid w:val="6CD01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@.腛睷蕀." w:hAnsi="Calibri" w:eastAsia="宋体@.腛睷蕀." w:cs="宋体@.腛睷蕀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2023-09-18T03:04:00Z</dcterms:created>
  <dc:creator>Administrator</dc:creator>
  <cp:lastModifiedBy>Administrator</cp:lastModifiedBy>
  <dcterms:modified xsi:type="dcterms:W3CDTF">2023-09-18T03:05:08Z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F50A7A38A26441CEBF5C2AC1500B4D33</vt:lpwstr>
  </property>
</Properties>
</file>