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黑体简体" w:cs="Times New Roman"/>
          <w:b w:val="0"/>
          <w:bCs/>
          <w:color w:val="auto"/>
          <w:w w:val="8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w w:val="8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w w:val="82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w w:val="88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color w:val="auto"/>
          <w:w w:val="98"/>
          <w:kern w:val="0"/>
          <w:sz w:val="44"/>
          <w:szCs w:val="44"/>
          <w:shd w:val="clear" w:color="auto" w:fill="FFFFFF"/>
          <w:lang w:val="en-US" w:eastAsia="zh-CN" w:bidi="ar"/>
        </w:rPr>
        <w:t>经理层副职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w w:val="82"/>
          <w:sz w:val="44"/>
          <w:szCs w:val="44"/>
        </w:rPr>
        <w:t>报名表</w:t>
      </w:r>
    </w:p>
    <w:p>
      <w:pPr>
        <w:jc w:val="center"/>
        <w:rPr>
          <w:rFonts w:hint="default" w:ascii="Times New Roman" w:hAnsi="Times New Roman" w:eastAsia="黑体" w:cs="Times New Roman"/>
          <w:b/>
          <w:color w:val="auto"/>
          <w:w w:val="88"/>
          <w:sz w:val="18"/>
          <w:szCs w:val="18"/>
        </w:rPr>
      </w:pPr>
    </w:p>
    <w:tbl>
      <w:tblPr>
        <w:tblStyle w:val="3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1211"/>
        <w:gridCol w:w="180"/>
        <w:gridCol w:w="180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6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姓  名</w:t>
            </w:r>
          </w:p>
        </w:tc>
        <w:tc>
          <w:tcPr>
            <w:tcW w:w="151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性  别</w:t>
            </w:r>
          </w:p>
        </w:tc>
        <w:tc>
          <w:tcPr>
            <w:tcW w:w="139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应聘职位</w:t>
            </w:r>
          </w:p>
        </w:tc>
        <w:tc>
          <w:tcPr>
            <w:tcW w:w="44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巴中市泰达城乡建设投资有限公司总工程师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巴中市恩阳区新义环境有限公司副总经理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0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巴中市恩阳区艺博园林绿化有限公司副总经理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巴中市恩阳区玉基陵园有限公司副总经理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巴中市恩阳区佳丰商贸有限公司副总经理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巴中市恩阳区恩美物业服务有限公司副总经理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（限报一个）</w:t>
            </w:r>
          </w:p>
        </w:tc>
        <w:tc>
          <w:tcPr>
            <w:tcW w:w="2146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出生日期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年  龄</w:t>
            </w:r>
          </w:p>
        </w:tc>
        <w:tc>
          <w:tcPr>
            <w:tcW w:w="139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2146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政治面貌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入党时间</w:t>
            </w:r>
          </w:p>
        </w:tc>
        <w:tc>
          <w:tcPr>
            <w:tcW w:w="3537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户  籍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常住地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联系电话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电子邮箱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健康状况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婚姻状况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工作年限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身份证号码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通讯地址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参加工作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时 间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工作状态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最高全日制教育学历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是否取得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相应学位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最高全日制教育学历毕业院校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最高全日制教育所学专业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最高在职教育学历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是否取得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相应学位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最高在职教育学历毕业院校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最高在职教育所学专业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现工作单位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现任职务、职级及任职时间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（职级指员工级、中层或高层）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负责的主要工作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专业技术职务、职称或职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执）业资格及取得时间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有何专长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学习经历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（填写说明：按时间先后顺序，从高中填起）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培训经历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（填写说明：按时间先后顺序填写）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工作简历</w:t>
            </w:r>
          </w:p>
        </w:tc>
        <w:tc>
          <w:tcPr>
            <w:tcW w:w="6612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示例：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近年来取得的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主要工作业绩</w:t>
            </w:r>
          </w:p>
        </w:tc>
        <w:tc>
          <w:tcPr>
            <w:tcW w:w="6612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超过500字可另提供附件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需注明符合公告中资格条件要求的业绩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近年来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奖惩情况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单位类型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（可多选）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□中央企业  □上市公司  □ 地方国有企业  □ 民营企业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□外资企业  □合资企业  □ 金融单位      □ 机关事业单位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□高校及科研院所  □ 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企业规模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资产总额         元，年营业收入       元，下属企业      家，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员工       人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行业地位（行业排名、市场份额等）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主要产品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（服  务）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人事部门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负责人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姓名：                电话：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地  址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形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ind w:left="420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85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应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诺</w:t>
            </w:r>
          </w:p>
        </w:tc>
        <w:tc>
          <w:tcPr>
            <w:tcW w:w="8455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exact"/>
              <w:ind w:firstLine="2530" w:firstLineChars="1200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本人签名：                        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F34186C"/>
    <w:rsid w:val="6F34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2022-06-08T04:31:00Z</dcterms:created>
  <dc:creator>陈俊</dc:creator>
  <cp:lastModifiedBy>陈俊</cp:lastModifiedBy>
  <dcterms:modified xsi:type="dcterms:W3CDTF">2022-06-08T04:32:00Z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8F3672FF36CD4E41B2CC8E17AB527FD7</vt:lpwstr>
  </property>
</Properties>
</file>