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8283C9">
      <w:pPr>
        <w:jc w:val="left"/>
        <w:rPr>
          <w:rFonts w:hint="default" w:ascii="方正小标宋_GBK" w:hAnsi="方正小标宋_GBK" w:eastAsia="方正小标宋_GBK" w:cs="方正小标宋_GBK"/>
          <w:b w:val="0"/>
          <w:bCs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_GBK" w:cs="Times New Roman"/>
          <w:b w:val="0"/>
          <w:bCs w:val="0"/>
          <w:sz w:val="32"/>
          <w:szCs w:val="32"/>
          <w:lang w:val="en-US" w:eastAsia="zh-CN"/>
        </w:rPr>
        <w:t>附件</w:t>
      </w:r>
      <w:r>
        <w:rPr>
          <w:rFonts w:hint="eastAsia" w:eastAsia="方正黑体_GBK" w:cs="Times New Roman"/>
          <w:b w:val="0"/>
          <w:bCs w:val="0"/>
          <w:sz w:val="32"/>
          <w:szCs w:val="32"/>
          <w:lang w:val="en-US" w:eastAsia="zh-CN"/>
        </w:rPr>
        <w:t>1</w:t>
      </w:r>
    </w:p>
    <w:p w14:paraId="626B62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center"/>
        <w:textAlignment w:val="auto"/>
        <w:rPr>
          <w:rFonts w:hint="eastAsia" w:ascii="Times New Roman" w:hAnsi="Times New Roman" w:eastAsia="方正小标宋_GBK" w:cs="Times New Roman"/>
          <w:w w:val="1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_GBK" w:cs="Times New Roman"/>
          <w:w w:val="100"/>
          <w:sz w:val="44"/>
          <w:szCs w:val="44"/>
          <w:lang w:val="en-US" w:eastAsia="zh-CN"/>
        </w:rPr>
        <w:t>四川恩阳旅游发展有限责任公司</w:t>
      </w:r>
    </w:p>
    <w:p w14:paraId="529465AE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公开招聘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工作人员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岗位</w:t>
      </w:r>
      <w:r>
        <w:rPr>
          <w:rFonts w:hint="eastAsia" w:eastAsia="方正小标宋简体" w:cs="Times New Roman"/>
          <w:b w:val="0"/>
          <w:bCs w:val="0"/>
          <w:sz w:val="44"/>
          <w:szCs w:val="44"/>
          <w:lang w:val="en-US" w:eastAsia="zh-CN"/>
        </w:rPr>
        <w:t>需求</w:t>
      </w:r>
      <w:r>
        <w:rPr>
          <w:rFonts w:hint="eastAsia" w:ascii="Times New Roman" w:hAnsi="Times New Roman" w:eastAsia="方正小标宋简体" w:cs="Times New Roman"/>
          <w:b w:val="0"/>
          <w:bCs w:val="0"/>
          <w:sz w:val="44"/>
          <w:szCs w:val="44"/>
          <w:lang w:val="en-US" w:eastAsia="zh-CN"/>
        </w:rPr>
        <w:t>一览表</w:t>
      </w:r>
    </w:p>
    <w:tbl>
      <w:tblPr>
        <w:tblStyle w:val="2"/>
        <w:tblW w:w="14174" w:type="dxa"/>
        <w:jc w:val="center"/>
        <w:tblLayout w:type="autofit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350"/>
        <w:gridCol w:w="1728"/>
        <w:gridCol w:w="1553"/>
        <w:gridCol w:w="1078"/>
        <w:gridCol w:w="515"/>
        <w:gridCol w:w="596"/>
        <w:gridCol w:w="1155"/>
        <w:gridCol w:w="6846"/>
        <w:gridCol w:w="353"/>
      </w:tblGrid>
      <w:tr w14:paraId="10BF8BC8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0" w:hRule="atLeast"/>
          <w:tblHeader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24078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序号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197076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招聘公司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50197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部门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  <w:lang w:val="en-US" w:eastAsia="zh-CN"/>
              </w:rPr>
              <w:t>及子公司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名称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E2317A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岗位名称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FD9A46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招聘人数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960A7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学历要求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32312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年龄要求</w:t>
            </w:r>
          </w:p>
        </w:tc>
        <w:tc>
          <w:tcPr>
            <w:tcW w:w="6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847C04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岗位要求</w:t>
            </w: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0A7E100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ascii="仿宋" w:hAnsi="仿宋" w:eastAsia="仿宋" w:cs="仿宋"/>
                <w:b/>
                <w:bCs/>
                <w:color w:val="000000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4"/>
              </w:rPr>
              <w:t>备注</w:t>
            </w:r>
          </w:p>
        </w:tc>
      </w:tr>
      <w:tr w14:paraId="2198AE49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6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5A1E5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eastAsia="仿宋" w:cs="Times New Roman"/>
                <w:color w:val="000000"/>
                <w:kern w:val="0"/>
                <w:sz w:val="24"/>
                <w:lang w:val="en-US" w:eastAsia="zh-CN"/>
              </w:rPr>
              <w:t>1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B0743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四川恩阳旅游发展有限责任公司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F9966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综合管理部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4A91D1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Times New Roman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行政专员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86EA58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94FE38B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78E5C03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35周岁及以下</w:t>
            </w:r>
          </w:p>
        </w:tc>
        <w:tc>
          <w:tcPr>
            <w:tcW w:w="6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A85026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1.汉语言、行政管理、新闻、人力、马克思主义理论等相关专业；有国企、机关办公室、党务、宣传工作经历者优先。</w:t>
            </w:r>
          </w:p>
          <w:p w14:paraId="0228E1E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2.具备扎实公文写作功底，可独立撰写汇报、讲话稿、纪要、熟悉国企公文规范。熟练统筹会务、对外接待、公文流转、档案印章、后勤督办等综合事务，沟通协调能力突出。</w:t>
            </w:r>
          </w:p>
          <w:p w14:paraId="66605CD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3.遵纪守法、品行端正、责任心强，具备良好的保密意识和服务意识，能适应阶段性</w:t>
            </w:r>
            <w:bookmarkStart w:id="0" w:name="_GoBack"/>
            <w:bookmarkEnd w:id="0"/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加班及临时工作安排。</w:t>
            </w: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1A739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 w14:paraId="67D7E8DF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8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7E7B2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eastAsia="仿宋" w:cs="Times New Roman"/>
                <w:color w:val="000000"/>
                <w:kern w:val="0"/>
                <w:sz w:val="24"/>
                <w:lang w:val="en-US" w:eastAsia="zh-CN"/>
              </w:rPr>
              <w:t>2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82E95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四川恩阳旅游发展有限责任公司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579A3F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演艺中心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92CD0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舞蹈演员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4A9FBF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FC510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4EF5988">
            <w:pPr>
              <w:snapToGrid w:val="0"/>
              <w:ind w:left="0" w:leftChars="0" w:right="0" w:righ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28周岁及以下</w:t>
            </w:r>
          </w:p>
        </w:tc>
        <w:tc>
          <w:tcPr>
            <w:tcW w:w="6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47BBC01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舞蹈类相关专业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基本功扎实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  <w:t>，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节奏感、舞台表现力强；优秀条件、成熟演员可放宽条件。</w:t>
            </w:r>
          </w:p>
          <w:p w14:paraId="1244F731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2.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  <w:t>娴熟驾驭民族舞、古典舞及当代舞等多种艺术形式，具备极高的职业素养，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可快速完成排练及成品剧目演出。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3.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  <w:t>恪守职业道德，品行端正，具备高度的服从意识与集体协作精神。能够适应高强度的日常排练节奏，接受因工作需要而产生的加班、节假日值守以及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异地演出。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  <w:br w:type="textWrapping"/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4.</w:t>
            </w:r>
            <w:r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  <w:t>女性身高163cm及以上，男性身高175cm及以上。形象气质出众，仪态端庄大方，身体外露部位无明显纹身或疤痕，且具备良好的舞台台风与艺术表现力。</w:t>
            </w: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4D3C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 w14:paraId="68A84573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573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D3B26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eastAsia="仿宋" w:cs="Times New Roman"/>
                <w:color w:val="000000"/>
                <w:kern w:val="0"/>
                <w:sz w:val="24"/>
                <w:lang w:val="en-US" w:eastAsia="zh-CN"/>
              </w:rPr>
              <w:t>3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DEBE6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四川恩阳旅游发展有限责任公司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9EAD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演艺中心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A99F3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歌手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7474C7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2726BA2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B79829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30周岁及以下</w:t>
            </w:r>
          </w:p>
        </w:tc>
        <w:tc>
          <w:tcPr>
            <w:tcW w:w="6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AD5FB85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1.音乐类相关专业，唱功扎实，音准节奏稳定，舞台感染力强。</w:t>
            </w:r>
          </w:p>
          <w:p w14:paraId="4E0D76ED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2.须熟练掌握至少一项民族乐器演奏技能，可独立完成器乐演奏、歌乐配合演出。</w:t>
            </w:r>
          </w:p>
          <w:p w14:paraId="613B4777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3.服从团队管理与演出安排，能适应排练、节假日及异地演出，团队协作能力强。</w:t>
            </w:r>
          </w:p>
          <w:p w14:paraId="4A2A43D9">
            <w:pPr>
              <w:widowControl/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4.形象气质佳、仪态端正，无明显纹身疤痕，舞台台风良好。</w:t>
            </w: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2AADEF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 w14:paraId="578C05F1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3726" w:hRule="atLeast"/>
          <w:jc w:val="center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FE271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eastAsia="仿宋" w:cs="Times New Roman"/>
                <w:color w:val="000000"/>
                <w:kern w:val="0"/>
                <w:sz w:val="24"/>
                <w:lang w:val="en-US" w:eastAsia="zh-CN"/>
              </w:rPr>
              <w:t>4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0462B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四川恩阳旅游发展有限责任公司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E73F4F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四川恩旅旅行社有限公司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8232F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计调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595967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7BDCD9F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788E941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40周岁及以下</w:t>
            </w:r>
          </w:p>
        </w:tc>
        <w:tc>
          <w:tcPr>
            <w:tcW w:w="6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E98FCA5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旅游管理等相关专业优先，品行端正、征信良好。</w:t>
            </w:r>
          </w:p>
          <w:p w14:paraId="25F8F733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2.熟悉旅行社计调全流程操作，有1年以上相关从业经验，熟练设计线路、核算成本、对接资源。</w:t>
            </w:r>
          </w:p>
          <w:p w14:paraId="11B474C9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3.沟通能力强、服务意识佳，具备较强的应急处理能力与问题解决能力，工作细致严谨、责任心强，能适应旅游旺季加班及临时工作安排。</w:t>
            </w:r>
          </w:p>
          <w:p w14:paraId="2E53B691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4.有国企文旅、研学团建、定制团队操作经验及优质供应商资源者优先录用。</w:t>
            </w: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CCE3042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  <w:tr w14:paraId="688D9A56">
        <w:tblPrEx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2973" w:hRule="atLeast"/>
          <w:jc w:val="center"/>
        </w:trPr>
        <w:tc>
          <w:tcPr>
            <w:tcW w:w="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5F7BD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 w:cs="Times New Roman"/>
                <w:color w:val="000000"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eastAsia="仿宋" w:cs="Times New Roman"/>
                <w:color w:val="000000"/>
                <w:kern w:val="0"/>
                <w:sz w:val="24"/>
                <w:lang w:val="en-US" w:eastAsia="zh-CN"/>
              </w:rPr>
              <w:t>5</w:t>
            </w:r>
          </w:p>
        </w:tc>
        <w:tc>
          <w:tcPr>
            <w:tcW w:w="17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82A08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四川恩阳旅游发展有限责任公司</w:t>
            </w:r>
          </w:p>
        </w:tc>
        <w:tc>
          <w:tcPr>
            <w:tcW w:w="15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7A346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四川恩旅旅行社有限公司</w:t>
            </w:r>
          </w:p>
        </w:tc>
        <w:tc>
          <w:tcPr>
            <w:tcW w:w="107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080D4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市场销售</w:t>
            </w:r>
          </w:p>
        </w:tc>
        <w:tc>
          <w:tcPr>
            <w:tcW w:w="5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D0C4F4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eastAsia="仿宋" w:cs="Times New Roman"/>
                <w:color w:val="auto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A376007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  <w:t>大专及以上</w:t>
            </w:r>
          </w:p>
        </w:tc>
        <w:tc>
          <w:tcPr>
            <w:tcW w:w="11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EA2B33D">
            <w:pPr>
              <w:widowControl/>
              <w:snapToGrid w:val="0"/>
              <w:ind w:left="0" w:leftChars="0" w:right="0" w:rightChars="0" w:firstLine="0" w:firstLineChars="0"/>
              <w:jc w:val="center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40周岁及以下</w:t>
            </w:r>
          </w:p>
        </w:tc>
        <w:tc>
          <w:tcPr>
            <w:tcW w:w="68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9FA774C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kern w:val="2"/>
                <w:sz w:val="24"/>
                <w:szCs w:val="24"/>
                <w:lang w:val="en-US" w:eastAsia="zh-CN" w:bidi="ar-SA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专业不限，品行端正、征信良好。</w:t>
            </w:r>
          </w:p>
          <w:p w14:paraId="6B7F4A5F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2.具备1年以上文旅宣传、销售、渠道拓展相关经验，熟悉研学、团建、对公业务优先。</w:t>
            </w:r>
          </w:p>
          <w:p w14:paraId="1C74E1F1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3.商务沟通能力强，善于客户开发与维护，目标感强，能承受销售业绩压力。</w:t>
            </w:r>
          </w:p>
          <w:p w14:paraId="204C95AD">
            <w:pPr>
              <w:widowControl/>
              <w:numPr>
                <w:ilvl w:val="0"/>
                <w:numId w:val="0"/>
              </w:numPr>
              <w:snapToGrid w:val="0"/>
              <w:ind w:left="0" w:leftChars="0" w:right="0" w:rightChars="0" w:firstLine="0" w:firstLineChars="0"/>
              <w:jc w:val="left"/>
              <w:textAlignment w:val="center"/>
              <w:rPr>
                <w:rFonts w:hint="default" w:ascii="仿宋" w:hAnsi="仿宋" w:eastAsia="仿宋" w:cs="仿宋"/>
                <w:color w:val="auto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lang w:val="en-US" w:eastAsia="zh-CN"/>
              </w:rPr>
              <w:t>4.工作积极主动、责任心强，可适应外勤出差、旺季加班及临时工作安排。</w:t>
            </w:r>
          </w:p>
        </w:tc>
        <w:tc>
          <w:tcPr>
            <w:tcW w:w="35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0D4311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仿宋" w:hAnsi="Times New Roman" w:eastAsia="仿宋" w:cs="Times New Roman"/>
                <w:color w:val="000000"/>
                <w:kern w:val="0"/>
                <w:sz w:val="24"/>
              </w:rPr>
            </w:pPr>
          </w:p>
        </w:tc>
      </w:tr>
    </w:tbl>
    <w:p w14:paraId="482882CD"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0AFF" w:usb1="00007843" w:usb2="00000001" w:usb3="00000000" w:csb0="400001BF" w:csb1="DFF7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  <w:embedRegular r:id="rId1" w:fontKey="{5311BF61-A338-48DC-9EA6-BD6E8737361F}"/>
  </w:font>
  <w:font w:name="方正黑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  <w:embedRegular r:id="rId2" w:fontKey="{6872E795-7204-4761-A891-0F5D51B0CCCE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778CE2BC-2FD0-458F-96D8-7ADF6C9A79D2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4" w:fontKey="{BC054CA6-2F36-420A-A997-0ACD8C5E3146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66E0AAD"/>
    <w:rsid w:val="02DF39F5"/>
    <w:rsid w:val="03607F2C"/>
    <w:rsid w:val="07F87E07"/>
    <w:rsid w:val="07F97307"/>
    <w:rsid w:val="0EC63AA5"/>
    <w:rsid w:val="16864DFF"/>
    <w:rsid w:val="17C749F7"/>
    <w:rsid w:val="1A524C3A"/>
    <w:rsid w:val="1F3D58D3"/>
    <w:rsid w:val="22673393"/>
    <w:rsid w:val="2530786E"/>
    <w:rsid w:val="266E0AAD"/>
    <w:rsid w:val="2D636B25"/>
    <w:rsid w:val="37EF3E78"/>
    <w:rsid w:val="3B6224F2"/>
    <w:rsid w:val="3BEB698B"/>
    <w:rsid w:val="3E6F5651"/>
    <w:rsid w:val="3F2F31C5"/>
    <w:rsid w:val="3F626F64"/>
    <w:rsid w:val="471C41BE"/>
    <w:rsid w:val="47A3011A"/>
    <w:rsid w:val="4AEB31FC"/>
    <w:rsid w:val="51E77C7B"/>
    <w:rsid w:val="520E2E26"/>
    <w:rsid w:val="52906485"/>
    <w:rsid w:val="5F6F008A"/>
    <w:rsid w:val="6219371C"/>
    <w:rsid w:val="6F3656BA"/>
    <w:rsid w:val="70615A44"/>
    <w:rsid w:val="78CD4747"/>
    <w:rsid w:val="7DEF3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1068</Words>
  <Characters>1100</Characters>
  <Lines>0</Lines>
  <Paragraphs>0</Paragraphs>
  <TotalTime>82</TotalTime>
  <ScaleCrop>false</ScaleCrop>
  <LinksUpToDate>false</LinksUpToDate>
  <CharactersWithSpaces>1100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2026-04-22T03:00:00Z</dcterms:created>
  <dc:creator>（铎铎＆茱茱）ma ma</dc:creator>
  <cp:lastModifiedBy>vvvvv</cp:lastModifiedBy>
  <cp:lastPrinted>2026-07-20T07:48:00Z</cp:lastPrinted>
  <dcterms:modified xsi:type="dcterms:W3CDTF">2026-09-02T02:15:06Z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93F999BE3A1941408E69E7C31EC92868_13</vt:lpwstr>
  </property>
  <property fmtid="{D5CDD505-2E9C-101B-9397-08002B2CF9AE}" pid="4" name="KSOTemplateDocerSaveRecord">
    <vt:lpwstr>eyJoZGlkIjoiMmM3MDVhMjA0NTgyM2MzMmM3YjJiMmVjZjIxZjJjZTQiLCJ1c2VySWQiOiI1MDQ3NjY5MjUifQ==</vt:lpwstr>
  </property>
</Properties>
</file>