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561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0"/>
      </w:tblGrid>
      <w:tr w14:paraId="644FF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5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681F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280" w:firstLineChars="400"/>
              <w:jc w:val="both"/>
              <w:textAlignment w:val="auto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附件1：</w:t>
            </w:r>
          </w:p>
          <w:p w14:paraId="299D1C2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center"/>
              <w:textAlignment w:val="auto"/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sz w:val="44"/>
                <w:szCs w:val="44"/>
                <w:lang w:val="en-US" w:eastAsia="zh-CN"/>
              </w:rPr>
            </w:pPr>
            <w:bookmarkStart w:id="0" w:name="_GoBack"/>
            <w:r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kern w:val="0"/>
                <w:sz w:val="44"/>
                <w:szCs w:val="44"/>
                <w:shd w:val="clear" w:color="auto" w:fill="FFFFFF"/>
                <w:lang w:val="en-US" w:eastAsia="zh-CN"/>
              </w:rPr>
              <w:t>岗位需求表</w:t>
            </w:r>
          </w:p>
          <w:bookmarkEnd w:id="0"/>
          <w:tbl>
            <w:tblPr>
              <w:tblStyle w:val="8"/>
              <w:tblW w:w="15057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56"/>
              <w:gridCol w:w="1056"/>
              <w:gridCol w:w="498"/>
              <w:gridCol w:w="1148"/>
              <w:gridCol w:w="812"/>
              <w:gridCol w:w="1212"/>
              <w:gridCol w:w="8263"/>
              <w:gridCol w:w="1012"/>
            </w:tblGrid>
            <w:tr w14:paraId="127C0F5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99" w:hRule="atLeast"/>
                <w:jc w:val="center"/>
              </w:trPr>
              <w:tc>
                <w:tcPr>
                  <w:tcW w:w="1056" w:type="dxa"/>
                  <w:noWrap w:val="0"/>
                  <w:vAlign w:val="center"/>
                </w:tcPr>
                <w:p w14:paraId="4D13CB10">
                  <w:pPr>
                    <w:pStyle w:val="6"/>
                    <w:spacing w:before="0" w:beforeAutospacing="0" w:after="0" w:afterAutospacing="0" w:line="540" w:lineRule="exact"/>
                    <w:jc w:val="center"/>
                    <w:rPr>
                      <w:rStyle w:val="10"/>
                      <w:rFonts w:hint="eastAsia" w:ascii="仿宋_GB2312" w:hAnsi="仿宋_GB2312" w:eastAsia="仿宋_GB2312" w:cs="仿宋_GB2312"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  <w:r>
                    <w:rPr>
                      <w:rStyle w:val="10"/>
                      <w:rFonts w:hint="default" w:ascii="仿宋_GB2312" w:hAnsi="仿宋_GB2312" w:eastAsia="仿宋_GB2312" w:cs="仿宋_GB2312"/>
                      <w:b/>
                      <w:color w:val="000000"/>
                      <w:sz w:val="28"/>
                      <w:szCs w:val="28"/>
                      <w:shd w:val="clear" w:color="auto" w:fill="FFFFFF"/>
                      <w:lang w:val="en-US" w:eastAsia="zh-CN"/>
                    </w:rPr>
                    <w:t>职位编码</w:t>
                  </w:r>
                </w:p>
              </w:tc>
              <w:tc>
                <w:tcPr>
                  <w:tcW w:w="1056" w:type="dxa"/>
                  <w:noWrap w:val="0"/>
                  <w:vAlign w:val="center"/>
                </w:tcPr>
                <w:p w14:paraId="3828E866">
                  <w:pPr>
                    <w:pStyle w:val="6"/>
                    <w:spacing w:before="0" w:beforeAutospacing="0" w:after="0" w:afterAutospacing="0" w:line="540" w:lineRule="exact"/>
                    <w:jc w:val="center"/>
                    <w:rPr>
                      <w:rStyle w:val="10"/>
                      <w:rFonts w:ascii="仿宋_GB2312" w:hAnsi="仿宋_GB2312" w:eastAsia="仿宋_GB2312" w:cs="仿宋_GB2312"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  <w:r>
                    <w:rPr>
                      <w:rStyle w:val="10"/>
                      <w:rFonts w:hint="eastAsia" w:ascii="仿宋_GB2312" w:hAnsi="仿宋_GB2312" w:eastAsia="仿宋_GB2312" w:cs="仿宋_GB2312"/>
                      <w:color w:val="000000"/>
                      <w:sz w:val="28"/>
                      <w:szCs w:val="28"/>
                      <w:shd w:val="clear" w:color="auto" w:fill="FFFFFF"/>
                      <w:lang w:eastAsia="zh-CN"/>
                    </w:rPr>
                    <w:t>招聘</w:t>
                  </w:r>
                  <w:r>
                    <w:rPr>
                      <w:rStyle w:val="10"/>
                      <w:rFonts w:hint="eastAsia" w:ascii="仿宋_GB2312" w:hAnsi="仿宋_GB2312" w:eastAsia="仿宋_GB2312" w:cs="仿宋_GB2312"/>
                      <w:color w:val="000000"/>
                      <w:sz w:val="28"/>
                      <w:szCs w:val="28"/>
                      <w:shd w:val="clear" w:color="auto" w:fill="FFFFFF"/>
                    </w:rPr>
                    <w:t>岗位</w:t>
                  </w:r>
                </w:p>
              </w:tc>
              <w:tc>
                <w:tcPr>
                  <w:tcW w:w="498" w:type="dxa"/>
                  <w:noWrap w:val="0"/>
                  <w:vAlign w:val="center"/>
                </w:tcPr>
                <w:p w14:paraId="13BDD2F3">
                  <w:pPr>
                    <w:pStyle w:val="6"/>
                    <w:spacing w:before="0" w:beforeAutospacing="0" w:after="0" w:afterAutospacing="0" w:line="540" w:lineRule="exact"/>
                    <w:jc w:val="center"/>
                    <w:rPr>
                      <w:rStyle w:val="10"/>
                      <w:rFonts w:ascii="仿宋_GB2312" w:hAnsi="仿宋_GB2312" w:eastAsia="仿宋_GB2312" w:cs="仿宋_GB2312"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  <w:r>
                    <w:rPr>
                      <w:rStyle w:val="10"/>
                      <w:rFonts w:hint="eastAsia" w:ascii="仿宋_GB2312" w:hAnsi="仿宋_GB2312" w:eastAsia="仿宋_GB2312" w:cs="仿宋_GB2312"/>
                      <w:color w:val="000000"/>
                      <w:sz w:val="28"/>
                      <w:szCs w:val="28"/>
                      <w:shd w:val="clear" w:color="auto" w:fill="FFFFFF"/>
                    </w:rPr>
                    <w:t>数量</w:t>
                  </w:r>
                </w:p>
              </w:tc>
              <w:tc>
                <w:tcPr>
                  <w:tcW w:w="1148" w:type="dxa"/>
                  <w:noWrap w:val="0"/>
                  <w:vAlign w:val="center"/>
                </w:tcPr>
                <w:p w14:paraId="399CE5C5">
                  <w:pPr>
                    <w:pStyle w:val="6"/>
                    <w:spacing w:before="0" w:beforeAutospacing="0" w:after="0" w:afterAutospacing="0" w:line="540" w:lineRule="exact"/>
                    <w:jc w:val="center"/>
                    <w:rPr>
                      <w:rStyle w:val="10"/>
                      <w:rFonts w:ascii="仿宋_GB2312" w:hAnsi="仿宋_GB2312" w:eastAsia="仿宋_GB2312" w:cs="仿宋_GB2312"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  <w:r>
                    <w:rPr>
                      <w:rStyle w:val="10"/>
                      <w:rFonts w:hint="eastAsia" w:ascii="仿宋_GB2312" w:hAnsi="仿宋_GB2312" w:eastAsia="仿宋_GB2312" w:cs="仿宋_GB2312"/>
                      <w:color w:val="000000"/>
                      <w:sz w:val="28"/>
                      <w:szCs w:val="28"/>
                      <w:shd w:val="clear" w:color="auto" w:fill="FFFFFF"/>
                    </w:rPr>
                    <w:t>学历</w:t>
                  </w:r>
                </w:p>
              </w:tc>
              <w:tc>
                <w:tcPr>
                  <w:tcW w:w="812" w:type="dxa"/>
                  <w:noWrap w:val="0"/>
                  <w:vAlign w:val="center"/>
                </w:tcPr>
                <w:p w14:paraId="60686E62">
                  <w:pPr>
                    <w:pStyle w:val="6"/>
                    <w:spacing w:before="0" w:beforeAutospacing="0" w:after="0" w:afterAutospacing="0" w:line="540" w:lineRule="exact"/>
                    <w:jc w:val="center"/>
                    <w:rPr>
                      <w:rStyle w:val="10"/>
                      <w:rFonts w:ascii="仿宋_GB2312" w:hAnsi="仿宋_GB2312" w:eastAsia="仿宋_GB2312" w:cs="仿宋_GB2312"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  <w:r>
                    <w:rPr>
                      <w:rStyle w:val="10"/>
                      <w:rFonts w:hint="eastAsia" w:ascii="仿宋_GB2312" w:hAnsi="仿宋_GB2312" w:eastAsia="仿宋_GB2312" w:cs="仿宋_GB2312"/>
                      <w:color w:val="000000"/>
                      <w:sz w:val="28"/>
                      <w:szCs w:val="28"/>
                      <w:shd w:val="clear" w:color="auto" w:fill="FFFFFF"/>
                    </w:rPr>
                    <w:t>专业</w:t>
                  </w:r>
                </w:p>
              </w:tc>
              <w:tc>
                <w:tcPr>
                  <w:tcW w:w="1212" w:type="dxa"/>
                  <w:noWrap w:val="0"/>
                  <w:vAlign w:val="center"/>
                </w:tcPr>
                <w:p w14:paraId="0B1D292E">
                  <w:pPr>
                    <w:pStyle w:val="6"/>
                    <w:spacing w:before="0" w:beforeAutospacing="0" w:after="0" w:afterAutospacing="0" w:line="540" w:lineRule="exact"/>
                    <w:jc w:val="center"/>
                    <w:rPr>
                      <w:rStyle w:val="10"/>
                      <w:rFonts w:ascii="仿宋_GB2312" w:hAnsi="仿宋_GB2312" w:eastAsia="仿宋_GB2312" w:cs="仿宋_GB2312"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  <w:r>
                    <w:rPr>
                      <w:rStyle w:val="10"/>
                      <w:rFonts w:hint="eastAsia" w:ascii="仿宋_GB2312" w:hAnsi="仿宋_GB2312" w:eastAsia="仿宋_GB2312" w:cs="仿宋_GB2312"/>
                      <w:color w:val="000000"/>
                      <w:sz w:val="28"/>
                      <w:szCs w:val="28"/>
                      <w:shd w:val="clear" w:color="auto" w:fill="FFFFFF"/>
                    </w:rPr>
                    <w:t>年龄</w:t>
                  </w:r>
                </w:p>
              </w:tc>
              <w:tc>
                <w:tcPr>
                  <w:tcW w:w="8263" w:type="dxa"/>
                  <w:noWrap w:val="0"/>
                  <w:vAlign w:val="center"/>
                </w:tcPr>
                <w:p w14:paraId="4BEAA3F5">
                  <w:pPr>
                    <w:pStyle w:val="6"/>
                    <w:spacing w:before="0" w:beforeAutospacing="0" w:after="0" w:afterAutospacing="0" w:line="540" w:lineRule="exact"/>
                    <w:jc w:val="center"/>
                    <w:rPr>
                      <w:rStyle w:val="10"/>
                      <w:rFonts w:ascii="仿宋_GB2312" w:hAnsi="仿宋_GB2312" w:eastAsia="仿宋_GB2312" w:cs="仿宋_GB2312"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  <w:r>
                    <w:rPr>
                      <w:rStyle w:val="10"/>
                      <w:rFonts w:hint="eastAsia" w:ascii="仿宋_GB2312" w:hAnsi="仿宋_GB2312" w:eastAsia="仿宋_GB2312" w:cs="仿宋_GB2312"/>
                      <w:color w:val="000000"/>
                      <w:sz w:val="28"/>
                      <w:szCs w:val="28"/>
                      <w:shd w:val="clear" w:color="auto" w:fill="FFFFFF"/>
                    </w:rPr>
                    <w:t>具体要求</w:t>
                  </w:r>
                </w:p>
              </w:tc>
              <w:tc>
                <w:tcPr>
                  <w:tcW w:w="1012" w:type="dxa"/>
                  <w:noWrap w:val="0"/>
                  <w:vAlign w:val="center"/>
                </w:tcPr>
                <w:p w14:paraId="63B9EE08">
                  <w:pPr>
                    <w:pStyle w:val="6"/>
                    <w:spacing w:before="0" w:beforeAutospacing="0" w:after="0" w:afterAutospacing="0" w:line="540" w:lineRule="exact"/>
                    <w:jc w:val="center"/>
                    <w:rPr>
                      <w:rStyle w:val="10"/>
                      <w:rFonts w:hint="eastAsia" w:ascii="仿宋_GB2312" w:hAnsi="仿宋_GB2312" w:eastAsia="仿宋_GB2312" w:cs="仿宋_GB2312"/>
                      <w:color w:val="000000"/>
                      <w:sz w:val="28"/>
                      <w:szCs w:val="28"/>
                      <w:shd w:val="clear" w:color="auto" w:fill="FFFFFF"/>
                      <w:lang w:eastAsia="zh-CN"/>
                    </w:rPr>
                  </w:pPr>
                  <w:r>
                    <w:rPr>
                      <w:rStyle w:val="10"/>
                      <w:rFonts w:hint="eastAsia" w:ascii="仿宋_GB2312" w:hAnsi="仿宋_GB2312" w:eastAsia="仿宋_GB2312" w:cs="仿宋_GB2312"/>
                      <w:color w:val="000000"/>
                      <w:sz w:val="28"/>
                      <w:szCs w:val="28"/>
                      <w:shd w:val="clear" w:color="auto" w:fill="FFFFFF"/>
                      <w:lang w:eastAsia="zh-CN"/>
                    </w:rPr>
                    <w:t>备注</w:t>
                  </w:r>
                </w:p>
              </w:tc>
            </w:tr>
            <w:tr w14:paraId="4A6A52D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49" w:hRule="atLeast"/>
                <w:jc w:val="center"/>
              </w:trPr>
              <w:tc>
                <w:tcPr>
                  <w:tcW w:w="1056" w:type="dxa"/>
                  <w:noWrap w:val="0"/>
                  <w:vAlign w:val="center"/>
                </w:tcPr>
                <w:p w14:paraId="51E3DC89">
                  <w:pPr>
                    <w:pStyle w:val="6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00" w:lineRule="exact"/>
                    <w:jc w:val="center"/>
                    <w:textAlignment w:val="auto"/>
                    <w:rPr>
                      <w:rFonts w:hint="default" w:ascii="Times New Roman" w:hAnsi="Times New Roman" w:eastAsia="仿宋" w:cs="Times New Roman"/>
                      <w:color w:val="auto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color w:val="auto"/>
                      <w:sz w:val="24"/>
                      <w:szCs w:val="24"/>
                      <w:lang w:val="en-US" w:eastAsia="zh-CN"/>
                    </w:rPr>
                    <w:t>202601</w:t>
                  </w:r>
                </w:p>
              </w:tc>
              <w:tc>
                <w:tcPr>
                  <w:tcW w:w="1056" w:type="dxa"/>
                  <w:noWrap w:val="0"/>
                  <w:vAlign w:val="center"/>
                </w:tcPr>
                <w:p w14:paraId="4A1DFE0B">
                  <w:pPr>
                    <w:pStyle w:val="6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00" w:lineRule="exact"/>
                    <w:jc w:val="center"/>
                    <w:textAlignment w:val="auto"/>
                    <w:rPr>
                      <w:rFonts w:hint="default" w:ascii="Times New Roman" w:hAnsi="Times New Roman" w:eastAsia="仿宋" w:cs="Times New Roman"/>
                      <w:color w:val="auto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color w:val="auto"/>
                      <w:sz w:val="24"/>
                      <w:szCs w:val="24"/>
                      <w:lang w:eastAsia="zh-CN"/>
                    </w:rPr>
                    <w:t>辅助岗位</w:t>
                  </w:r>
                  <w:r>
                    <w:rPr>
                      <w:rFonts w:hint="default" w:ascii="Times New Roman" w:hAnsi="Times New Roman" w:eastAsia="仿宋" w:cs="Times New Roman"/>
                      <w:color w:val="auto"/>
                      <w:sz w:val="24"/>
                      <w:szCs w:val="24"/>
                      <w:lang w:val="en-US" w:eastAsia="zh-CN"/>
                    </w:rPr>
                    <w:t>A</w:t>
                  </w:r>
                </w:p>
              </w:tc>
              <w:tc>
                <w:tcPr>
                  <w:tcW w:w="498" w:type="dxa"/>
                  <w:noWrap w:val="0"/>
                  <w:vAlign w:val="center"/>
                </w:tcPr>
                <w:p w14:paraId="242DA91D">
                  <w:pPr>
                    <w:pStyle w:val="6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00" w:lineRule="exact"/>
                    <w:jc w:val="center"/>
                    <w:textAlignment w:val="auto"/>
                    <w:rPr>
                      <w:rFonts w:hint="default" w:ascii="Times New Roman" w:hAnsi="Times New Roman" w:eastAsia="仿宋" w:cs="Times New Roman"/>
                      <w:color w:val="auto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color w:val="auto"/>
                      <w:sz w:val="24"/>
                      <w:szCs w:val="24"/>
                      <w:lang w:val="en-US" w:eastAsia="zh-CN"/>
                    </w:rPr>
                    <w:t>2</w:t>
                  </w:r>
                </w:p>
              </w:tc>
              <w:tc>
                <w:tcPr>
                  <w:tcW w:w="1148" w:type="dxa"/>
                  <w:noWrap w:val="0"/>
                  <w:vAlign w:val="center"/>
                </w:tcPr>
                <w:p w14:paraId="44A4D398">
                  <w:pPr>
                    <w:pStyle w:val="6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00" w:lineRule="exact"/>
                    <w:jc w:val="both"/>
                    <w:textAlignment w:val="auto"/>
                    <w:rPr>
                      <w:rFonts w:hint="default" w:ascii="Times New Roman" w:hAnsi="Times New Roman" w:eastAsia="仿宋" w:cs="Times New Roman"/>
                      <w:b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color w:val="auto"/>
                      <w:sz w:val="24"/>
                      <w:szCs w:val="24"/>
                    </w:rPr>
                    <w:t>大学</w:t>
                  </w:r>
                  <w:r>
                    <w:rPr>
                      <w:rFonts w:hint="default" w:ascii="Times New Roman" w:hAnsi="Times New Roman" w:eastAsia="仿宋" w:cs="Times New Roman"/>
                      <w:color w:val="auto"/>
                      <w:sz w:val="24"/>
                      <w:szCs w:val="24"/>
                      <w:lang w:val="en-US" w:eastAsia="zh-CN"/>
                    </w:rPr>
                    <w:t>本科</w:t>
                  </w:r>
                  <w:r>
                    <w:rPr>
                      <w:rFonts w:hint="default" w:ascii="Times New Roman" w:hAnsi="Times New Roman" w:eastAsia="仿宋" w:cs="Times New Roman"/>
                      <w:color w:val="auto"/>
                      <w:sz w:val="24"/>
                      <w:szCs w:val="24"/>
                    </w:rPr>
                    <w:t>及以上学历</w:t>
                  </w:r>
                </w:p>
              </w:tc>
              <w:tc>
                <w:tcPr>
                  <w:tcW w:w="812" w:type="dxa"/>
                  <w:noWrap w:val="0"/>
                  <w:vAlign w:val="center"/>
                </w:tcPr>
                <w:p w14:paraId="557090C7">
                  <w:pPr>
                    <w:pStyle w:val="6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00" w:lineRule="exact"/>
                    <w:jc w:val="center"/>
                    <w:textAlignment w:val="auto"/>
                    <w:rPr>
                      <w:rFonts w:hint="default" w:ascii="Times New Roman" w:hAnsi="Times New Roman" w:eastAsia="仿宋" w:cs="Times New Roman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color w:val="auto"/>
                      <w:sz w:val="24"/>
                      <w:szCs w:val="24"/>
                    </w:rPr>
                    <w:t>不限</w:t>
                  </w:r>
                </w:p>
              </w:tc>
              <w:tc>
                <w:tcPr>
                  <w:tcW w:w="1212" w:type="dxa"/>
                  <w:noWrap w:val="0"/>
                  <w:vAlign w:val="center"/>
                </w:tcPr>
                <w:p w14:paraId="46843102">
                  <w:pPr>
                    <w:pStyle w:val="6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00" w:lineRule="exact"/>
                    <w:jc w:val="both"/>
                    <w:textAlignment w:val="auto"/>
                    <w:rPr>
                      <w:rFonts w:hint="default" w:ascii="Times New Roman" w:hAnsi="Times New Roman" w:eastAsia="仿宋" w:cs="Times New Roman"/>
                      <w:b/>
                      <w:color w:val="auto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color w:val="auto"/>
                      <w:sz w:val="24"/>
                      <w:szCs w:val="24"/>
                      <w:lang w:val="en-US" w:eastAsia="zh-CN"/>
                    </w:rPr>
                    <w:t>3</w:t>
                  </w:r>
                  <w:r>
                    <w:rPr>
                      <w:rFonts w:hint="eastAsia" w:ascii="Times New Roman" w:hAnsi="Times New Roman" w:eastAsia="仿宋" w:cs="Times New Roman"/>
                      <w:color w:val="auto"/>
                      <w:sz w:val="24"/>
                      <w:szCs w:val="24"/>
                      <w:lang w:val="en-US" w:eastAsia="zh-CN"/>
                    </w:rPr>
                    <w:t>5</w:t>
                  </w:r>
                  <w:r>
                    <w:rPr>
                      <w:rFonts w:hint="default" w:ascii="Times New Roman" w:hAnsi="Times New Roman" w:eastAsia="仿宋" w:cs="Times New Roman"/>
                      <w:color w:val="auto"/>
                      <w:sz w:val="24"/>
                      <w:szCs w:val="24"/>
                    </w:rPr>
                    <w:t>周岁及以下</w:t>
                  </w:r>
                </w:p>
              </w:tc>
              <w:tc>
                <w:tcPr>
                  <w:tcW w:w="8263" w:type="dxa"/>
                  <w:noWrap w:val="0"/>
                  <w:vAlign w:val="center"/>
                </w:tcPr>
                <w:p w14:paraId="7D87E47C">
                  <w:pPr>
                    <w:pStyle w:val="6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00" w:lineRule="exact"/>
                    <w:jc w:val="both"/>
                    <w:textAlignment w:val="auto"/>
                    <w:rPr>
                      <w:rFonts w:hint="default" w:ascii="Times New Roman" w:hAnsi="Times New Roman" w:eastAsia="仿宋" w:cs="Times New Roman"/>
                      <w:color w:val="auto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color w:val="auto"/>
                      <w:sz w:val="24"/>
                      <w:szCs w:val="24"/>
                      <w:lang w:val="en-US" w:eastAsia="zh-CN"/>
                    </w:rPr>
                    <w:t>1、有一定文字写作能力,熟练掌握公文写作规范、办公自动化，具有良好的学习能力及语言表达能力，精通办公软件（Word、Excel等）；</w:t>
                  </w:r>
                </w:p>
                <w:p w14:paraId="56E20BB2">
                  <w:pPr>
                    <w:pStyle w:val="6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00" w:lineRule="exact"/>
                    <w:jc w:val="both"/>
                    <w:textAlignment w:val="auto"/>
                    <w:rPr>
                      <w:rFonts w:hint="default" w:ascii="Times New Roman" w:hAnsi="Times New Roman" w:eastAsia="仿宋" w:cs="Times New Roman"/>
                      <w:color w:val="auto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color w:val="auto"/>
                      <w:sz w:val="24"/>
                      <w:szCs w:val="24"/>
                      <w:lang w:val="en-US" w:eastAsia="zh-CN"/>
                    </w:rPr>
                    <w:t>2、熟悉各类体育项目规则，了解体育赛事组织、策划、编排；从事体育赛事组织、策划等体育赛事工作1年及以上；</w:t>
                  </w:r>
                </w:p>
                <w:p w14:paraId="08E508F6">
                  <w:pPr>
                    <w:pStyle w:val="6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00" w:lineRule="exact"/>
                    <w:jc w:val="both"/>
                    <w:textAlignment w:val="auto"/>
                    <w:rPr>
                      <w:rFonts w:hint="default" w:ascii="Times New Roman" w:hAnsi="Times New Roman" w:eastAsia="仿宋" w:cs="Times New Roman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color w:val="auto"/>
                      <w:sz w:val="24"/>
                      <w:szCs w:val="24"/>
                      <w:lang w:val="en-US" w:eastAsia="zh-CN"/>
                    </w:rPr>
                    <w:t>3、拥有裁判员、教练员证书、运动员等级证书等特别优秀者，条件可适当放宽。</w:t>
                  </w:r>
                </w:p>
              </w:tc>
              <w:tc>
                <w:tcPr>
                  <w:tcW w:w="1012" w:type="dxa"/>
                  <w:noWrap w:val="0"/>
                  <w:vAlign w:val="center"/>
                </w:tcPr>
                <w:p w14:paraId="11444F08">
                  <w:pPr>
                    <w:pStyle w:val="6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54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</w:p>
              </w:tc>
            </w:tr>
            <w:tr w14:paraId="537291C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37" w:hRule="atLeast"/>
                <w:jc w:val="center"/>
              </w:trPr>
              <w:tc>
                <w:tcPr>
                  <w:tcW w:w="1056" w:type="dxa"/>
                  <w:noWrap w:val="0"/>
                  <w:vAlign w:val="center"/>
                </w:tcPr>
                <w:p w14:paraId="19B7352C">
                  <w:pPr>
                    <w:pStyle w:val="6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00" w:lineRule="exact"/>
                    <w:jc w:val="center"/>
                    <w:textAlignment w:val="auto"/>
                    <w:rPr>
                      <w:rFonts w:hint="default" w:ascii="Times New Roman" w:hAnsi="Times New Roman" w:eastAsia="仿宋" w:cs="Times New Roman"/>
                      <w:color w:val="auto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color w:val="auto"/>
                      <w:sz w:val="24"/>
                      <w:szCs w:val="24"/>
                      <w:lang w:val="en-US" w:eastAsia="zh-CN"/>
                    </w:rPr>
                    <w:t>202602</w:t>
                  </w:r>
                </w:p>
              </w:tc>
              <w:tc>
                <w:tcPr>
                  <w:tcW w:w="1056" w:type="dxa"/>
                  <w:noWrap w:val="0"/>
                  <w:vAlign w:val="center"/>
                </w:tcPr>
                <w:p w14:paraId="2A613BD3">
                  <w:pPr>
                    <w:pStyle w:val="6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00" w:lineRule="exact"/>
                    <w:jc w:val="center"/>
                    <w:textAlignment w:val="auto"/>
                    <w:rPr>
                      <w:rFonts w:hint="default" w:ascii="Times New Roman" w:hAnsi="Times New Roman" w:eastAsia="仿宋" w:cs="Times New Roman"/>
                      <w:color w:val="auto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color w:val="auto"/>
                      <w:sz w:val="24"/>
                      <w:szCs w:val="24"/>
                      <w:lang w:val="en-US" w:eastAsia="zh-CN"/>
                    </w:rPr>
                    <w:t>辅助岗位B</w:t>
                  </w:r>
                </w:p>
              </w:tc>
              <w:tc>
                <w:tcPr>
                  <w:tcW w:w="498" w:type="dxa"/>
                  <w:noWrap w:val="0"/>
                  <w:vAlign w:val="center"/>
                </w:tcPr>
                <w:p w14:paraId="24019945">
                  <w:pPr>
                    <w:pStyle w:val="6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00" w:lineRule="exact"/>
                    <w:jc w:val="center"/>
                    <w:textAlignment w:val="auto"/>
                    <w:rPr>
                      <w:rFonts w:hint="default" w:ascii="Times New Roman" w:hAnsi="Times New Roman" w:eastAsia="仿宋" w:cs="Times New Roman"/>
                      <w:color w:val="auto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color w:val="auto"/>
                      <w:sz w:val="24"/>
                      <w:szCs w:val="24"/>
                      <w:lang w:val="en-US" w:eastAsia="zh-CN"/>
                    </w:rPr>
                    <w:t>1</w:t>
                  </w:r>
                </w:p>
              </w:tc>
              <w:tc>
                <w:tcPr>
                  <w:tcW w:w="1148" w:type="dxa"/>
                  <w:noWrap w:val="0"/>
                  <w:vAlign w:val="center"/>
                </w:tcPr>
                <w:p w14:paraId="0FACBBDC">
                  <w:pPr>
                    <w:pStyle w:val="6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00" w:lineRule="exact"/>
                    <w:jc w:val="both"/>
                    <w:textAlignment w:val="auto"/>
                    <w:rPr>
                      <w:rFonts w:hint="default" w:ascii="Times New Roman" w:hAnsi="Times New Roman" w:eastAsia="仿宋" w:cs="Times New Roman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color w:val="auto"/>
                      <w:sz w:val="24"/>
                      <w:szCs w:val="24"/>
                    </w:rPr>
                    <w:t>大学</w:t>
                  </w:r>
                  <w:r>
                    <w:rPr>
                      <w:rFonts w:hint="default" w:ascii="Times New Roman" w:hAnsi="Times New Roman" w:eastAsia="仿宋" w:cs="Times New Roman"/>
                      <w:color w:val="auto"/>
                      <w:sz w:val="24"/>
                      <w:szCs w:val="24"/>
                      <w:lang w:eastAsia="zh-CN"/>
                    </w:rPr>
                    <w:t>本</w:t>
                  </w:r>
                  <w:r>
                    <w:rPr>
                      <w:rFonts w:hint="default" w:ascii="Times New Roman" w:hAnsi="Times New Roman" w:eastAsia="仿宋" w:cs="Times New Roman"/>
                      <w:color w:val="auto"/>
                      <w:sz w:val="24"/>
                      <w:szCs w:val="24"/>
                    </w:rPr>
                    <w:t>科及以上学历</w:t>
                  </w:r>
                </w:p>
              </w:tc>
              <w:tc>
                <w:tcPr>
                  <w:tcW w:w="812" w:type="dxa"/>
                  <w:noWrap w:val="0"/>
                  <w:vAlign w:val="center"/>
                </w:tcPr>
                <w:p w14:paraId="7B84A986">
                  <w:pPr>
                    <w:pStyle w:val="6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00" w:lineRule="exact"/>
                    <w:jc w:val="both"/>
                    <w:textAlignment w:val="auto"/>
                    <w:rPr>
                      <w:rFonts w:hint="default" w:ascii="Times New Roman" w:hAnsi="Times New Roman" w:eastAsia="仿宋" w:cs="Times New Roman"/>
                      <w:color w:val="auto"/>
                      <w:sz w:val="24"/>
                      <w:szCs w:val="24"/>
                      <w:lang w:val="en-US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color w:val="auto"/>
                      <w:sz w:val="24"/>
                      <w:szCs w:val="24"/>
                      <w:lang w:val="en-US" w:eastAsia="zh-CN"/>
                    </w:rPr>
                    <w:t>体育学类</w:t>
                  </w:r>
                </w:p>
              </w:tc>
              <w:tc>
                <w:tcPr>
                  <w:tcW w:w="1212" w:type="dxa"/>
                  <w:noWrap w:val="0"/>
                  <w:vAlign w:val="center"/>
                </w:tcPr>
                <w:p w14:paraId="5B3B5A79">
                  <w:pPr>
                    <w:pStyle w:val="6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00" w:lineRule="exact"/>
                    <w:jc w:val="both"/>
                    <w:textAlignment w:val="auto"/>
                    <w:rPr>
                      <w:rFonts w:hint="default" w:ascii="Times New Roman" w:hAnsi="Times New Roman" w:eastAsia="仿宋" w:cs="Times New Roman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color w:val="auto"/>
                      <w:sz w:val="24"/>
                      <w:szCs w:val="24"/>
                      <w:lang w:val="en-US" w:eastAsia="zh-CN"/>
                    </w:rPr>
                    <w:t>3</w:t>
                  </w:r>
                  <w:r>
                    <w:rPr>
                      <w:rFonts w:hint="eastAsia" w:ascii="Times New Roman" w:hAnsi="Times New Roman" w:eastAsia="仿宋" w:cs="Times New Roman"/>
                      <w:color w:val="auto"/>
                      <w:sz w:val="24"/>
                      <w:szCs w:val="24"/>
                      <w:lang w:val="en-US" w:eastAsia="zh-CN"/>
                    </w:rPr>
                    <w:t>5</w:t>
                  </w:r>
                  <w:r>
                    <w:rPr>
                      <w:rFonts w:hint="default" w:ascii="Times New Roman" w:hAnsi="Times New Roman" w:eastAsia="仿宋" w:cs="Times New Roman"/>
                      <w:color w:val="auto"/>
                      <w:sz w:val="24"/>
                      <w:szCs w:val="24"/>
                    </w:rPr>
                    <w:t>周岁及以下</w:t>
                  </w:r>
                </w:p>
              </w:tc>
              <w:tc>
                <w:tcPr>
                  <w:tcW w:w="8263" w:type="dxa"/>
                  <w:noWrap w:val="0"/>
                  <w:vAlign w:val="center"/>
                </w:tcPr>
                <w:p w14:paraId="6DFD805A">
                  <w:pPr>
                    <w:pStyle w:val="6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00" w:lineRule="exact"/>
                    <w:jc w:val="both"/>
                    <w:textAlignment w:val="auto"/>
                    <w:rPr>
                      <w:rFonts w:hint="default" w:ascii="Times New Roman" w:hAnsi="Times New Roman" w:eastAsia="仿宋" w:cs="Times New Roman"/>
                      <w:color w:val="auto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color w:val="auto"/>
                      <w:sz w:val="24"/>
                      <w:szCs w:val="24"/>
                      <w:lang w:val="en-US" w:eastAsia="zh-CN"/>
                    </w:rPr>
                    <w:t>具有国家二级举重运动员及以上证书。</w:t>
                  </w:r>
                </w:p>
                <w:p w14:paraId="5F1D4619">
                  <w:pPr>
                    <w:pStyle w:val="6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00" w:lineRule="exact"/>
                    <w:jc w:val="both"/>
                    <w:textAlignment w:val="auto"/>
                    <w:rPr>
                      <w:rFonts w:hint="default" w:ascii="Times New Roman" w:hAnsi="Times New Roman" w:eastAsia="仿宋" w:cs="Times New Roman"/>
                      <w:color w:val="auto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color w:val="auto"/>
                      <w:sz w:val="24"/>
                      <w:szCs w:val="24"/>
                      <w:lang w:val="en-US" w:eastAsia="zh-CN"/>
                    </w:rPr>
                    <w:t>2.熟练掌握</w:t>
                  </w:r>
                  <w:r>
                    <w:rPr>
                      <w:rFonts w:hint="default" w:ascii="Times New Roman" w:hAnsi="Times New Roman" w:eastAsia="仿宋" w:cs="Times New Roman"/>
                      <w:color w:val="auto"/>
                      <w:sz w:val="24"/>
                      <w:szCs w:val="24"/>
                      <w:lang w:eastAsia="zh-CN"/>
                    </w:rPr>
                    <w:t>举重</w:t>
                  </w:r>
                  <w:r>
                    <w:rPr>
                      <w:rFonts w:hint="default" w:ascii="Times New Roman" w:hAnsi="Times New Roman" w:eastAsia="仿宋" w:cs="Times New Roman"/>
                      <w:color w:val="auto"/>
                      <w:sz w:val="24"/>
                      <w:szCs w:val="24"/>
                      <w:lang w:val="en-US" w:eastAsia="zh-CN"/>
                    </w:rPr>
                    <w:t>运动项目选材、训练知识，能制定</w:t>
                  </w:r>
                  <w:r>
                    <w:rPr>
                      <w:rFonts w:hint="default" w:ascii="Times New Roman" w:hAnsi="Times New Roman" w:eastAsia="仿宋" w:cs="Times New Roman"/>
                      <w:color w:val="auto"/>
                      <w:sz w:val="24"/>
                      <w:szCs w:val="24"/>
                      <w:lang w:eastAsia="zh-CN"/>
                    </w:rPr>
                    <w:t>年度计划，</w:t>
                  </w:r>
                  <w:r>
                    <w:rPr>
                      <w:rFonts w:hint="default" w:ascii="Times New Roman" w:hAnsi="Times New Roman" w:eastAsia="仿宋" w:cs="Times New Roman"/>
                      <w:color w:val="auto"/>
                      <w:sz w:val="24"/>
                      <w:szCs w:val="24"/>
                      <w:lang w:val="en-US" w:eastAsia="zh-CN"/>
                    </w:rPr>
                    <w:t>有一定文字写作能力；熟练掌握公文写作规范、办公自动化，具有良好的学习能力及语言表达能力，</w:t>
                  </w:r>
                  <w:r>
                    <w:rPr>
                      <w:rFonts w:hint="default" w:ascii="Times New Roman" w:hAnsi="Times New Roman" w:eastAsia="仿宋" w:cs="Times New Roman"/>
                      <w:color w:val="auto"/>
                      <w:sz w:val="24"/>
                      <w:szCs w:val="24"/>
                      <w:lang w:eastAsia="zh-CN"/>
                    </w:rPr>
                    <w:t>精通办公软件（</w:t>
                  </w:r>
                  <w:r>
                    <w:rPr>
                      <w:rFonts w:hint="default" w:ascii="Times New Roman" w:hAnsi="Times New Roman" w:eastAsia="仿宋" w:cs="Times New Roman"/>
                      <w:color w:val="auto"/>
                      <w:sz w:val="24"/>
                      <w:szCs w:val="24"/>
                      <w:lang w:val="en-US" w:eastAsia="zh-CN"/>
                    </w:rPr>
                    <w:t>Word、Excel等</w:t>
                  </w:r>
                  <w:r>
                    <w:rPr>
                      <w:rFonts w:hint="default" w:ascii="Times New Roman" w:hAnsi="Times New Roman" w:eastAsia="仿宋" w:cs="Times New Roman"/>
                      <w:color w:val="auto"/>
                      <w:sz w:val="24"/>
                      <w:szCs w:val="24"/>
                      <w:lang w:eastAsia="zh-CN"/>
                    </w:rPr>
                    <w:t>）；</w:t>
                  </w:r>
                </w:p>
                <w:p w14:paraId="49679B9C">
                  <w:pPr>
                    <w:pStyle w:val="6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00" w:lineRule="exact"/>
                    <w:jc w:val="both"/>
                    <w:textAlignment w:val="auto"/>
                    <w:rPr>
                      <w:rFonts w:hint="default" w:ascii="Times New Roman" w:hAnsi="Times New Roman" w:eastAsia="仿宋" w:cs="Times New Roman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color w:val="auto"/>
                      <w:sz w:val="24"/>
                      <w:szCs w:val="24"/>
                      <w:lang w:val="en-US" w:eastAsia="zh-CN"/>
                    </w:rPr>
                    <w:t>3、具有较强的组织及团队协作能力，良好的职业养、责任感和服务意识</w:t>
                  </w:r>
                  <w:r>
                    <w:rPr>
                      <w:rFonts w:hint="default" w:ascii="Times New Roman" w:hAnsi="Times New Roman" w:eastAsia="仿宋" w:cs="Times New Roman"/>
                      <w:color w:val="auto"/>
                      <w:sz w:val="24"/>
                      <w:szCs w:val="24"/>
                    </w:rPr>
                    <w:t>。</w:t>
                  </w:r>
                </w:p>
                <w:p w14:paraId="5F06E083">
                  <w:pPr>
                    <w:pStyle w:val="6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00" w:lineRule="exact"/>
                    <w:jc w:val="both"/>
                    <w:textAlignment w:val="auto"/>
                    <w:rPr>
                      <w:rFonts w:hint="default" w:ascii="Times New Roman" w:hAnsi="Times New Roman" w:eastAsia="仿宋" w:cs="Times New Roman"/>
                      <w:color w:val="auto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color w:val="auto"/>
                      <w:sz w:val="24"/>
                      <w:szCs w:val="24"/>
                      <w:lang w:val="en-US" w:eastAsia="zh-CN"/>
                    </w:rPr>
                    <w:t>4.</w:t>
                  </w:r>
                  <w:r>
                    <w:rPr>
                      <w:rFonts w:hint="default" w:ascii="Times New Roman" w:hAnsi="Times New Roman" w:eastAsia="仿宋" w:cs="Times New Roman"/>
                      <w:color w:val="auto"/>
                      <w:sz w:val="24"/>
                      <w:szCs w:val="24"/>
                      <w:lang w:eastAsia="zh-CN"/>
                    </w:rPr>
                    <w:t>拥有</w:t>
                  </w:r>
                  <w:r>
                    <w:rPr>
                      <w:rFonts w:hint="default" w:ascii="Times New Roman" w:hAnsi="Times New Roman" w:eastAsia="仿宋" w:cs="Times New Roman"/>
                      <w:color w:val="auto"/>
                      <w:sz w:val="24"/>
                      <w:szCs w:val="24"/>
                      <w:lang w:val="en-US" w:eastAsia="zh-CN"/>
                    </w:rPr>
                    <w:t>举重项目</w:t>
                  </w:r>
                  <w:r>
                    <w:rPr>
                      <w:rFonts w:hint="default" w:ascii="Times New Roman" w:hAnsi="Times New Roman" w:eastAsia="仿宋" w:cs="Times New Roman"/>
                      <w:color w:val="auto"/>
                      <w:sz w:val="24"/>
                      <w:szCs w:val="24"/>
                      <w:lang w:eastAsia="zh-CN"/>
                    </w:rPr>
                    <w:t>裁判员、教练员等级证书</w:t>
                  </w:r>
                  <w:r>
                    <w:rPr>
                      <w:rFonts w:hint="default" w:ascii="Times New Roman" w:hAnsi="Times New Roman" w:eastAsia="仿宋" w:cs="Times New Roman"/>
                      <w:color w:val="auto"/>
                      <w:sz w:val="24"/>
                      <w:szCs w:val="24"/>
                      <w:lang w:val="en-US" w:eastAsia="zh-CN"/>
                    </w:rPr>
                    <w:t>优先</w:t>
                  </w:r>
                  <w:r>
                    <w:rPr>
                      <w:rFonts w:hint="default" w:ascii="Times New Roman" w:hAnsi="Times New Roman" w:eastAsia="仿宋" w:cs="Times New Roman"/>
                      <w:color w:val="auto"/>
                      <w:sz w:val="24"/>
                      <w:szCs w:val="24"/>
                    </w:rPr>
                    <w:t>。</w:t>
                  </w:r>
                </w:p>
              </w:tc>
              <w:tc>
                <w:tcPr>
                  <w:tcW w:w="1012" w:type="dxa"/>
                  <w:noWrap w:val="0"/>
                  <w:vAlign w:val="center"/>
                </w:tcPr>
                <w:p w14:paraId="27723FBF">
                  <w:pPr>
                    <w:pStyle w:val="6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54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sz w:val="24"/>
                      <w:szCs w:val="24"/>
                      <w:lang w:val="en-US" w:eastAsia="zh-CN"/>
                    </w:rPr>
                  </w:pPr>
                </w:p>
              </w:tc>
            </w:tr>
          </w:tbl>
          <w:p w14:paraId="5481D85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560ACF5D"/>
    <w:sectPr>
      <w:type w:val="continuous"/>
      <w:pgSz w:w="16838" w:h="11905" w:orient="landscape"/>
      <w:pgMar w:top="1440" w:right="1803" w:bottom="1440" w:left="1803" w:header="0" w:footer="1412" w:gutter="0"/>
      <w:pgNumType w:fmt="decimal" w:start="1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3F63A1"/>
    <w:rsid w:val="01F164D7"/>
    <w:rsid w:val="0EDD4051"/>
    <w:rsid w:val="165E054F"/>
    <w:rsid w:val="1A8D442E"/>
    <w:rsid w:val="2E716076"/>
    <w:rsid w:val="31326BBC"/>
    <w:rsid w:val="683F63A1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toc 1"/>
    <w:basedOn w:val="1"/>
    <w:next w:val="1"/>
    <w:qFormat/>
    <w:uiPriority w:val="39"/>
    <w:pPr>
      <w:spacing w:line="240" w:lineRule="auto"/>
      <w:ind w:firstLine="0" w:firstLineChars="0"/>
    </w:pPr>
    <w:rPr>
      <w:b/>
    </w:rPr>
  </w:style>
  <w:style w:type="paragraph" w:styleId="4">
    <w:name w:val="Body Text Indent"/>
    <w:basedOn w:val="1"/>
    <w:qFormat/>
    <w:uiPriority w:val="0"/>
    <w:pPr>
      <w:ind w:left="420" w:leftChars="200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Body Text First Indent 2"/>
    <w:basedOn w:val="4"/>
    <w:qFormat/>
    <w:uiPriority w:val="0"/>
    <w:pPr>
      <w:ind w:firstLine="420" w:firstLineChars="200"/>
    </w:p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2026-05-15T10:11:00Z</dcterms:created>
  <dc:creator>vvvvv</dc:creator>
  <cp:lastModifiedBy>vvvvv</cp:lastModifiedBy>
  <dcterms:modified xsi:type="dcterms:W3CDTF">2026-05-15T10:11:51Z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FC4ABF8D88824E809A0C25E5BAC1BFB9_11</vt:lpwstr>
  </property>
  <property fmtid="{D5CDD505-2E9C-101B-9397-08002B2CF9AE}" pid="4" name="KSOTemplateDocerSaveRecord">
    <vt:lpwstr>eyJoZGlkIjoiMmM3MDVhMjA0NTgyM2MzMmM3YjJiMmVjZjIxZjJjZTQiLCJ1c2VySWQiOiI1MDQ3NjY5MjUifQ==</vt:lpwstr>
  </property>
</Properties>
</file>